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7DEEE" w14:textId="6FF90C88" w:rsidR="00770808" w:rsidRPr="00770808" w:rsidRDefault="00770808" w:rsidP="00770808">
      <w:pPr>
        <w:pStyle w:val="3GPPHeader"/>
      </w:pPr>
      <w:bookmarkStart w:id="0" w:name="OLE_LINK5"/>
      <w:r w:rsidRPr="00770808">
        <w:t xml:space="preserve">3GPP TSG RAN WG1 Meeting #94bis </w:t>
      </w:r>
      <w:r w:rsidRPr="00770808">
        <w:tab/>
      </w:r>
      <w:r w:rsidRPr="00770808">
        <w:rPr>
          <w:rFonts w:hint="eastAsia"/>
        </w:rPr>
        <w:t xml:space="preserve">  </w:t>
      </w:r>
      <w:r w:rsidRPr="00770808">
        <w:t>R1-18</w:t>
      </w:r>
      <w:r w:rsidR="00DB0D0C">
        <w:t>11848</w:t>
      </w:r>
    </w:p>
    <w:p w14:paraId="6EF03B88" w14:textId="77777777" w:rsidR="00770808" w:rsidRPr="00770808" w:rsidRDefault="00770808" w:rsidP="00770808">
      <w:pPr>
        <w:pStyle w:val="3GPPHeader"/>
      </w:pPr>
      <w:r w:rsidRPr="00770808">
        <w:t xml:space="preserve">Chengdu, China, October 8th – 12th, 2018 </w:t>
      </w:r>
    </w:p>
    <w:bookmarkEnd w:id="0"/>
    <w:p w14:paraId="65435E89" w14:textId="77777777" w:rsidR="0048298C" w:rsidRPr="00770808" w:rsidRDefault="0048298C">
      <w:pPr>
        <w:pStyle w:val="3GPPHeader"/>
      </w:pPr>
    </w:p>
    <w:p w14:paraId="65435E8A" w14:textId="77777777" w:rsidR="0048298C" w:rsidRDefault="002A7039">
      <w:pPr>
        <w:pStyle w:val="3GPPHeader"/>
      </w:pPr>
      <w:r>
        <w:t>Source:</w:t>
      </w:r>
      <w:r>
        <w:tab/>
        <w:t>Ericsson</w:t>
      </w:r>
    </w:p>
    <w:p w14:paraId="65435E8B" w14:textId="300855DF" w:rsidR="0048298C" w:rsidRDefault="002A7039">
      <w:pPr>
        <w:pStyle w:val="3GPPHeader"/>
      </w:pPr>
      <w:r>
        <w:t>Title:</w:t>
      </w:r>
      <w:r>
        <w:tab/>
        <w:t>Feature lead summary of PT-RS</w:t>
      </w:r>
    </w:p>
    <w:p w14:paraId="65435E8C" w14:textId="1E8E6E55" w:rsidR="0048298C" w:rsidRDefault="002A7039">
      <w:pPr>
        <w:pStyle w:val="3GPPHeader"/>
      </w:pPr>
      <w:r>
        <w:t>Agenda Item:</w:t>
      </w:r>
      <w:r>
        <w:tab/>
      </w:r>
      <w:r w:rsidRPr="00770808">
        <w:rPr>
          <w:lang w:val="en-US"/>
        </w:rPr>
        <w:t>7.1.2.4</w:t>
      </w:r>
    </w:p>
    <w:p w14:paraId="65435E8D" w14:textId="77777777" w:rsidR="0048298C" w:rsidRDefault="002A7039">
      <w:pPr>
        <w:pStyle w:val="3GPPHeader"/>
      </w:pPr>
      <w:r>
        <w:t>Document for:</w:t>
      </w:r>
      <w:r>
        <w:tab/>
        <w:t>Discussion and Decision</w:t>
      </w:r>
    </w:p>
    <w:p w14:paraId="76D2FDE9" w14:textId="3C85DFDF" w:rsidR="00A0533D" w:rsidRDefault="00A0533D" w:rsidP="00B629A1">
      <w:pPr>
        <w:pStyle w:val="Heading1"/>
      </w:pPr>
      <w:bookmarkStart w:id="1" w:name="_In-sequence_SDU_delivery"/>
      <w:bookmarkStart w:id="2" w:name="_Hlk500883235"/>
      <w:bookmarkEnd w:id="1"/>
      <w:r>
        <w:t>MCS-C-RNTI</w:t>
      </w:r>
    </w:p>
    <w:p w14:paraId="76EA40A8" w14:textId="2B166644" w:rsidR="00A0533D" w:rsidRDefault="0096612C" w:rsidP="00A0533D">
      <w:r>
        <w:t xml:space="preserve">There are three contributions discussing </w:t>
      </w:r>
      <w:r w:rsidR="00667618">
        <w:t>MCS-C-RNTI related issues.</w:t>
      </w:r>
    </w:p>
    <w:p w14:paraId="7CB800D0" w14:textId="048C9E29" w:rsidR="001E5BBB" w:rsidRPr="001E5BBB" w:rsidRDefault="001E5BBB" w:rsidP="00667618">
      <w:pPr>
        <w:pStyle w:val="ListParagraph"/>
        <w:numPr>
          <w:ilvl w:val="0"/>
          <w:numId w:val="28"/>
        </w:numPr>
      </w:pPr>
      <w:r w:rsidRPr="001E5BBB">
        <w:rPr>
          <w:b/>
        </w:rPr>
        <w:t>Alt.0</w:t>
      </w:r>
      <w:r>
        <w:t xml:space="preserve">  No spec change needed related to MCS-C-RNTI</w:t>
      </w:r>
    </w:p>
    <w:p w14:paraId="155E1B51" w14:textId="4576E18F" w:rsidR="00667618" w:rsidRDefault="00667618" w:rsidP="00667618">
      <w:pPr>
        <w:pStyle w:val="ListParagraph"/>
        <w:numPr>
          <w:ilvl w:val="0"/>
          <w:numId w:val="28"/>
        </w:numPr>
      </w:pPr>
      <w:r w:rsidRPr="00667618">
        <w:rPr>
          <w:b/>
        </w:rPr>
        <w:t>Alt.1</w:t>
      </w:r>
      <w:r>
        <w:t xml:space="preserve">  Huawei (10101) and Nokia (11405) propose to add a MCS threshold for PT-RS presence also when </w:t>
      </w:r>
      <w:r w:rsidRPr="00667618">
        <w:t>Table 5.1.3.1-3</w:t>
      </w:r>
      <w:r>
        <w:t xml:space="preserve"> is used </w:t>
      </w:r>
    </w:p>
    <w:p w14:paraId="3BE625CB" w14:textId="6A5D6865" w:rsidR="00667618" w:rsidRPr="007B02FB" w:rsidRDefault="00667618" w:rsidP="00667618">
      <w:pPr>
        <w:pStyle w:val="ListParagraph"/>
        <w:numPr>
          <w:ilvl w:val="0"/>
          <w:numId w:val="28"/>
        </w:numPr>
      </w:pPr>
      <w:r w:rsidRPr="00667618">
        <w:rPr>
          <w:b/>
        </w:rPr>
        <w:t>Alt.2</w:t>
      </w:r>
      <w:r>
        <w:t xml:space="preserve">  Nokia (11405) propose in addition to remove the possibility to configure time and density table for </w:t>
      </w:r>
      <w:r w:rsidRPr="007B02FB">
        <w:t>PT-RS, so the default table is always used</w:t>
      </w:r>
    </w:p>
    <w:p w14:paraId="21496BFA" w14:textId="7C32BD27" w:rsidR="005B64E8" w:rsidRPr="007B02FB" w:rsidRDefault="005B64E8" w:rsidP="005B64E8">
      <w:pPr>
        <w:pStyle w:val="ListParagraph"/>
        <w:numPr>
          <w:ilvl w:val="0"/>
          <w:numId w:val="28"/>
        </w:numPr>
        <w:rPr>
          <w:color w:val="FF0000"/>
        </w:rPr>
      </w:pPr>
      <w:r w:rsidRPr="007B02FB">
        <w:rPr>
          <w:b/>
        </w:rPr>
        <w:t>Alt.3</w:t>
      </w:r>
      <w:r w:rsidRPr="007B02FB">
        <w:t xml:space="preserve">  CATT (10519) propose that </w:t>
      </w:r>
      <w:r w:rsidRPr="007B02FB">
        <w:rPr>
          <w:rFonts w:hint="eastAsia"/>
        </w:rPr>
        <w:t>the equivalent MCS is the MCS in Table 5.1.3.1-1 or Table 5.1.3.1-2, which has the closest and smaller spectral efficiency to that of the scheduled MCS</w:t>
      </w:r>
      <w:r w:rsidRPr="007B02FB">
        <w:t xml:space="preserve"> is used when MCS-C-RNTI is used</w:t>
      </w:r>
      <w:r w:rsidRPr="007B02FB">
        <w:rPr>
          <w:rFonts w:hint="eastAsia"/>
        </w:rPr>
        <w:t>.</w:t>
      </w:r>
      <w:r w:rsidRPr="007B02FB">
        <w:t xml:space="preserve"> In addition, </w:t>
      </w:r>
      <w:r w:rsidR="007B02FB" w:rsidRPr="007B02FB">
        <w:t xml:space="preserve">they </w:t>
      </w:r>
      <w:r w:rsidRPr="007B02FB">
        <w:t xml:space="preserve">propose to add a MCS threshold for PT-RS presence also when Table 5.1.3.1-3 is used </w:t>
      </w:r>
    </w:p>
    <w:p w14:paraId="0BF66CC5" w14:textId="47178116" w:rsidR="001E5BBB" w:rsidRDefault="001E5BBB" w:rsidP="001E5BBB">
      <w:r>
        <w:t xml:space="preserve">Please state your view on these alternative TPs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1E5BBB" w14:paraId="3199248B" w14:textId="77777777" w:rsidTr="001E5BBB">
        <w:tc>
          <w:tcPr>
            <w:tcW w:w="2689" w:type="dxa"/>
            <w:shd w:val="clear" w:color="auto" w:fill="F79646" w:themeFill="accent6"/>
          </w:tcPr>
          <w:p w14:paraId="58E20141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6661" w:type="dxa"/>
            <w:shd w:val="clear" w:color="auto" w:fill="F79646" w:themeFill="accent6"/>
          </w:tcPr>
          <w:p w14:paraId="7156FF9D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1E5BBB" w14:paraId="17105146" w14:textId="77777777" w:rsidTr="001E5BBB">
        <w:tc>
          <w:tcPr>
            <w:tcW w:w="2689" w:type="dxa"/>
          </w:tcPr>
          <w:p w14:paraId="5B1BC1BC" w14:textId="54998F1B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</w:p>
        </w:tc>
        <w:tc>
          <w:tcPr>
            <w:tcW w:w="6661" w:type="dxa"/>
          </w:tcPr>
          <w:p w14:paraId="52E42FF3" w14:textId="2213D128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Support Alt1 with default value = 0. </w:t>
            </w:r>
          </w:p>
        </w:tc>
      </w:tr>
      <w:tr w:rsidR="001E5BBB" w14:paraId="4207EF5F" w14:textId="77777777" w:rsidTr="001E5BBB">
        <w:tc>
          <w:tcPr>
            <w:tcW w:w="2689" w:type="dxa"/>
          </w:tcPr>
          <w:p w14:paraId="680AB5A8" w14:textId="06F81198" w:rsidR="001E5BBB" w:rsidRDefault="00A9290A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ZTE</w:t>
            </w:r>
          </w:p>
        </w:tc>
        <w:tc>
          <w:tcPr>
            <w:tcW w:w="6661" w:type="dxa"/>
          </w:tcPr>
          <w:p w14:paraId="7DE7D5F4" w14:textId="75C7A704" w:rsidR="001E5BBB" w:rsidRDefault="00A9290A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Atl.1</w:t>
            </w:r>
          </w:p>
        </w:tc>
      </w:tr>
      <w:tr w:rsidR="003279A2" w14:paraId="48583390" w14:textId="77777777" w:rsidTr="001E5BBB">
        <w:tc>
          <w:tcPr>
            <w:tcW w:w="2689" w:type="dxa"/>
          </w:tcPr>
          <w:p w14:paraId="79D318B3" w14:textId="7C9372BC" w:rsidR="003279A2" w:rsidRDefault="002B0563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Qualcomm</w:t>
            </w:r>
          </w:p>
        </w:tc>
        <w:tc>
          <w:tcPr>
            <w:tcW w:w="6661" w:type="dxa"/>
          </w:tcPr>
          <w:p w14:paraId="326784A3" w14:textId="7B3DEE92" w:rsidR="003279A2" w:rsidRDefault="002B0563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OK with Alt. 1</w:t>
            </w:r>
          </w:p>
        </w:tc>
      </w:tr>
      <w:tr w:rsidR="000448A0" w14:paraId="19CB9D2D" w14:textId="77777777" w:rsidTr="001E5BBB">
        <w:tc>
          <w:tcPr>
            <w:tcW w:w="2689" w:type="dxa"/>
          </w:tcPr>
          <w:p w14:paraId="37BD56E1" w14:textId="0704CD9F" w:rsidR="000448A0" w:rsidRDefault="000448A0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H</w:t>
            </w:r>
            <w:r>
              <w:rPr>
                <w:rFonts w:eastAsia="SimSun"/>
              </w:rPr>
              <w:t>uawei/HiSilicon</w:t>
            </w:r>
          </w:p>
        </w:tc>
        <w:tc>
          <w:tcPr>
            <w:tcW w:w="6661" w:type="dxa"/>
          </w:tcPr>
          <w:p w14:paraId="5E510721" w14:textId="77777777" w:rsidR="000448A0" w:rsidRDefault="000448A0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Prefer to keep the configurability, i.e., not to support Alt-2.</w:t>
            </w:r>
          </w:p>
          <w:p w14:paraId="75BAC95B" w14:textId="658B69EF" w:rsidR="000448A0" w:rsidRDefault="000448A0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If not to go with Alt-1 (i.e., follow the design principle of eMBB case), prefer to discuss other options in URLLC session.</w:t>
            </w:r>
          </w:p>
        </w:tc>
      </w:tr>
      <w:tr w:rsidR="000448A0" w14:paraId="06AEDD5C" w14:textId="77777777" w:rsidTr="001E5BBB">
        <w:tc>
          <w:tcPr>
            <w:tcW w:w="2689" w:type="dxa"/>
          </w:tcPr>
          <w:p w14:paraId="0AFBB0C6" w14:textId="56B9DC3C" w:rsidR="000448A0" w:rsidRPr="00C47C90" w:rsidRDefault="000448A0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Panaso</w:t>
            </w:r>
            <w:r>
              <w:rPr>
                <w:rFonts w:eastAsia="MS Mincho"/>
                <w:lang w:eastAsia="ja-JP"/>
              </w:rPr>
              <w:t>nic</w:t>
            </w:r>
          </w:p>
        </w:tc>
        <w:tc>
          <w:tcPr>
            <w:tcW w:w="6661" w:type="dxa"/>
          </w:tcPr>
          <w:p w14:paraId="74B96043" w14:textId="236C34FC" w:rsidR="000448A0" w:rsidRPr="00C47C90" w:rsidRDefault="000448A0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Support Alt.3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  <w:tr w:rsidR="00C3777F" w14:paraId="66E9AC37" w14:textId="77777777" w:rsidTr="001E5BBB">
        <w:tc>
          <w:tcPr>
            <w:tcW w:w="2689" w:type="dxa"/>
          </w:tcPr>
          <w:p w14:paraId="1A6E3E1E" w14:textId="3D9767D9" w:rsidR="00C3777F" w:rsidRPr="00C3777F" w:rsidRDefault="00C3777F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Nokia, NSB</w:t>
            </w:r>
          </w:p>
        </w:tc>
        <w:tc>
          <w:tcPr>
            <w:tcW w:w="6661" w:type="dxa"/>
          </w:tcPr>
          <w:p w14:paraId="4AD41975" w14:textId="196432E7" w:rsidR="00C3777F" w:rsidRDefault="00C3777F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Wrong proposal has been </w:t>
            </w:r>
            <w:r w:rsidR="0063657C">
              <w:rPr>
                <w:rFonts w:eastAsia="Malgun Gothic"/>
                <w:lang w:eastAsia="ko-KR"/>
              </w:rPr>
              <w:t xml:space="preserve">submitted, text is </w:t>
            </w:r>
            <w:r>
              <w:rPr>
                <w:rFonts w:eastAsia="Malgun Gothic"/>
                <w:lang w:eastAsia="ko-KR"/>
              </w:rPr>
              <w:t>updated below for Alt.2.</w:t>
            </w:r>
            <w:r w:rsidR="0063657C">
              <w:rPr>
                <w:rFonts w:eastAsia="Malgun Gothic"/>
                <w:lang w:eastAsia="ko-KR"/>
              </w:rPr>
              <w:t xml:space="preserve"> (highlighted yellow)</w:t>
            </w:r>
          </w:p>
          <w:p w14:paraId="743A8DEE" w14:textId="77777777" w:rsidR="00C3777F" w:rsidRDefault="0063657C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When UE is scheduled with MCS-C-RNTI, always use the default.</w:t>
            </w:r>
          </w:p>
          <w:p w14:paraId="1251CB1C" w14:textId="41D4B51D" w:rsidR="0063657C" w:rsidRPr="00C3777F" w:rsidRDefault="0063657C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Support Alt 2.</w:t>
            </w:r>
          </w:p>
        </w:tc>
      </w:tr>
      <w:tr w:rsidR="009F542E" w14:paraId="52B1BA33" w14:textId="77777777" w:rsidTr="001E5BBB">
        <w:tc>
          <w:tcPr>
            <w:tcW w:w="2689" w:type="dxa"/>
          </w:tcPr>
          <w:p w14:paraId="1EEA86E3" w14:textId="2D978092" w:rsidR="009F542E" w:rsidRDefault="009F542E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6661" w:type="dxa"/>
          </w:tcPr>
          <w:p w14:paraId="26457BF9" w14:textId="2A8A20DB" w:rsidR="009F542E" w:rsidRDefault="009F542E" w:rsidP="000448A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Fine with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Alt. 1.</w:t>
            </w:r>
          </w:p>
        </w:tc>
      </w:tr>
    </w:tbl>
    <w:p w14:paraId="22740B4B" w14:textId="4062A1A9" w:rsidR="001E5BBB" w:rsidRDefault="001E5BBB" w:rsidP="001E5BBB"/>
    <w:p w14:paraId="22E0ABBC" w14:textId="7602B805" w:rsidR="00DB0D0C" w:rsidRDefault="00DB0D0C" w:rsidP="001E5BBB">
      <w:r w:rsidRPr="00DB0D0C">
        <w:rPr>
          <w:highlight w:val="yellow"/>
        </w:rPr>
        <w:t>Proposal: Agree to Alt.1</w:t>
      </w:r>
    </w:p>
    <w:p w14:paraId="615A91F3" w14:textId="77777777" w:rsidR="00DB0D0C" w:rsidRPr="00667618" w:rsidRDefault="00DB0D0C" w:rsidP="001E5BBB"/>
    <w:p w14:paraId="65435E91" w14:textId="74E45663" w:rsidR="0048298C" w:rsidRDefault="00770808" w:rsidP="00A0533D">
      <w:pPr>
        <w:pStyle w:val="Heading2"/>
      </w:pPr>
      <w:r>
        <w:lastRenderedPageBreak/>
        <w:t>MCS-C-RNTI</w:t>
      </w:r>
      <w:r w:rsidR="00CC7753">
        <w:t xml:space="preserve"> – </w:t>
      </w:r>
      <w:r w:rsidR="00A0533D">
        <w:t>Alt.1</w:t>
      </w:r>
    </w:p>
    <w:p w14:paraId="427F833F" w14:textId="36F8D104" w:rsidR="00770808" w:rsidRDefault="0041100E" w:rsidP="00770808">
      <w:r>
        <w:t xml:space="preserve">In </w:t>
      </w:r>
      <w:bookmarkEnd w:id="2"/>
      <w:r w:rsidR="00770808">
        <w:t>Huawei (10101)</w:t>
      </w:r>
      <w:r w:rsidR="005F7979">
        <w:t xml:space="preserve"> and Nokia (11405)</w:t>
      </w:r>
      <w:r w:rsidR="00770808">
        <w:t xml:space="preserve"> it is suggested to add a MCS threshold PT-RS presence also when MCS-C-RNTI is used. </w:t>
      </w:r>
    </w:p>
    <w:p w14:paraId="7418D427" w14:textId="4FDCE2B8" w:rsidR="00770808" w:rsidRDefault="00770808" w:rsidP="00770808">
      <w:r>
        <w:t>Text Proposal in 38.214: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70808" w:rsidRPr="00305317" w14:paraId="10CDE0CB" w14:textId="77777777" w:rsidTr="004D007D">
        <w:tc>
          <w:tcPr>
            <w:tcW w:w="9533" w:type="dxa"/>
            <w:shd w:val="clear" w:color="auto" w:fill="auto"/>
          </w:tcPr>
          <w:p w14:paraId="614E84FD" w14:textId="77777777" w:rsidR="00770808" w:rsidRDefault="00770808" w:rsidP="004D007D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 w14:paraId="1C50CCBB" w14:textId="77777777" w:rsidR="00770808" w:rsidRPr="0048482F" w:rsidRDefault="00770808" w:rsidP="004D007D">
            <w:pPr>
              <w:pStyle w:val="Heading4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bookmarkStart w:id="3" w:name="_Toc517439466"/>
            <w:r w:rsidRPr="0048482F">
              <w:rPr>
                <w:color w:val="000000"/>
              </w:rPr>
              <w:t>5.1.6.3</w:t>
            </w:r>
            <w:r w:rsidRPr="0048482F">
              <w:rPr>
                <w:color w:val="000000"/>
              </w:rPr>
              <w:tab/>
              <w:t>PT-RS reception procedure</w:t>
            </w:r>
            <w:bookmarkEnd w:id="3"/>
          </w:p>
          <w:p w14:paraId="62CAEE35" w14:textId="77777777" w:rsidR="00770808" w:rsidRPr="00F64323" w:rsidRDefault="00770808" w:rsidP="004D007D">
            <w:pPr>
              <w:jc w:val="center"/>
              <w:rPr>
                <w:kern w:val="2"/>
              </w:rPr>
            </w:pPr>
            <w:r>
              <w:rPr>
                <w:color w:val="FF0000"/>
              </w:rPr>
              <w:t>&lt; Unchanged parts are omitted &gt;</w:t>
            </w:r>
          </w:p>
          <w:p w14:paraId="1E216403" w14:textId="77777777" w:rsidR="00770808" w:rsidRPr="00305317" w:rsidRDefault="00770808" w:rsidP="004D007D">
            <w:pPr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DengXian"/>
              </w:rPr>
            </w:pPr>
            <w:r w:rsidRPr="00305317">
              <w:rPr>
                <w:rFonts w:eastAsia="DengXian"/>
                <w:lang w:val="x-none"/>
              </w:rPr>
              <w:t>-</w:t>
            </w:r>
            <w:r w:rsidRPr="00305317">
              <w:rPr>
                <w:rFonts w:eastAsia="DengXian"/>
                <w:lang w:val="x-none"/>
              </w:rPr>
              <w:tab/>
              <w:t>otherwise,</w:t>
            </w:r>
            <w:r w:rsidRPr="00305317">
              <w:rPr>
                <w:rFonts w:eastAsia="DengXian"/>
                <w:color w:val="000000"/>
                <w:lang w:val="x-none"/>
              </w:rPr>
              <w:t xml:space="preserve"> if neither of the additional higher layer parameters </w:t>
            </w:r>
            <w:r w:rsidRPr="00305317">
              <w:rPr>
                <w:rFonts w:eastAsia="DengXian"/>
                <w:i/>
                <w:color w:val="000000"/>
                <w:lang w:val="x-none"/>
              </w:rPr>
              <w:t>timeDensity</w:t>
            </w:r>
            <w:r w:rsidRPr="00305317">
              <w:rPr>
                <w:rFonts w:eastAsia="DengXian"/>
                <w:color w:val="000000"/>
                <w:lang w:val="x-none"/>
              </w:rPr>
              <w:t xml:space="preserve"> and </w:t>
            </w:r>
            <w:r w:rsidRPr="00305317">
              <w:rPr>
                <w:rFonts w:eastAsia="DengXian"/>
                <w:i/>
                <w:color w:val="000000"/>
                <w:lang w:val="x-none"/>
              </w:rPr>
              <w:t>frequencyDensity</w:t>
            </w:r>
            <w:r w:rsidRPr="00305317">
              <w:rPr>
                <w:rFonts w:eastAsia="DengXian"/>
                <w:color w:val="000000"/>
                <w:lang w:val="x-none"/>
              </w:rPr>
              <w:t xml:space="preserve"> are configured and the RNTI equals </w:t>
            </w:r>
            <w:r w:rsidRPr="00305317">
              <w:rPr>
                <w:rFonts w:eastAsia="DengXian"/>
                <w:color w:val="000000"/>
              </w:rPr>
              <w:t xml:space="preserve">MCS-C-RNTI, </w:t>
            </w:r>
            <w:r w:rsidRPr="00305317">
              <w:rPr>
                <w:rFonts w:eastAsia="DengXian"/>
                <w:color w:val="000000"/>
                <w:lang w:val="x-none"/>
              </w:rPr>
              <w:t>C-RNTI or CS-RNTI</w:t>
            </w:r>
            <w:r w:rsidRPr="00305317">
              <w:rPr>
                <w:rFonts w:eastAsia="DengXian"/>
                <w:color w:val="000000"/>
              </w:rPr>
              <w:t>,</w:t>
            </w:r>
            <w:r w:rsidRPr="00305317">
              <w:rPr>
                <w:rFonts w:eastAsia="DengXian"/>
              </w:rPr>
              <w:t xml:space="preserve"> the UE shall assume the PT-RS is present with </w:t>
            </w:r>
            <w:r w:rsidRPr="00305317">
              <w:rPr>
                <w:rFonts w:eastAsia="DengXian"/>
                <w:i/>
                <w:iCs/>
                <w:lang w:val="x-none"/>
              </w:rPr>
              <w:t>L</w:t>
            </w:r>
            <w:r w:rsidRPr="00305317">
              <w:rPr>
                <w:rFonts w:eastAsia="DengXian"/>
                <w:i/>
                <w:iCs/>
                <w:vertAlign w:val="subscript"/>
                <w:lang w:val="x-none"/>
              </w:rPr>
              <w:t xml:space="preserve">PT-RS </w:t>
            </w:r>
            <w:r w:rsidRPr="00305317">
              <w:rPr>
                <w:rFonts w:eastAsia="DengXian"/>
              </w:rPr>
              <w:t xml:space="preserve">= 1, </w:t>
            </w:r>
            <w:r w:rsidRPr="00305317">
              <w:rPr>
                <w:rFonts w:eastAsia="DengXian"/>
                <w:i/>
                <w:iCs/>
                <w:color w:val="000000"/>
                <w:lang w:val="x-none" w:eastAsia="ko-KR"/>
              </w:rPr>
              <w:t>K</w:t>
            </w:r>
            <w:r w:rsidRPr="00305317">
              <w:rPr>
                <w:rFonts w:eastAsia="DengXian"/>
                <w:i/>
                <w:iCs/>
                <w:color w:val="000000"/>
                <w:vertAlign w:val="subscript"/>
                <w:lang w:val="x-none" w:eastAsia="ko-KR"/>
              </w:rPr>
              <w:t>PT-RS</w:t>
            </w:r>
            <w:r w:rsidRPr="00305317">
              <w:rPr>
                <w:rFonts w:eastAsia="DengXian"/>
                <w:color w:val="000000"/>
              </w:rPr>
              <w:t xml:space="preserve"> = 2, and</w:t>
            </w:r>
            <w:r w:rsidRPr="00305317">
              <w:rPr>
                <w:rFonts w:eastAsia="DengXian"/>
                <w:lang w:val="x-none"/>
              </w:rPr>
              <w:t xml:space="preserve"> </w:t>
            </w:r>
            <w:r w:rsidRPr="00305317">
              <w:rPr>
                <w:rFonts w:eastAsia="DengXian"/>
              </w:rPr>
              <w:t>the UE shall assume PT-RS is not present when</w:t>
            </w:r>
          </w:p>
          <w:p w14:paraId="02068B21" w14:textId="77777777" w:rsidR="00770808" w:rsidRPr="00305317" w:rsidRDefault="00770808" w:rsidP="004D007D">
            <w:pPr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DengXian"/>
                <w:lang w:val="x-none"/>
              </w:rPr>
            </w:pPr>
            <w:r w:rsidRPr="00305317">
              <w:rPr>
                <w:rFonts w:eastAsia="DengXian"/>
                <w:lang w:val="x-none"/>
              </w:rPr>
              <w:t>-</w:t>
            </w:r>
            <w:r w:rsidRPr="00305317">
              <w:rPr>
                <w:rFonts w:eastAsia="DengXian"/>
                <w:lang w:val="x-none"/>
              </w:rPr>
              <w:tab/>
              <w:t>the scheduled MCS from Table 5.1.3.1-1 is smaller than 10, or</w:t>
            </w:r>
          </w:p>
          <w:p w14:paraId="501421C4" w14:textId="77777777" w:rsidR="00770808" w:rsidRPr="00F51C16" w:rsidRDefault="00770808" w:rsidP="004D007D">
            <w:pPr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DengXian"/>
                <w:lang w:val="x-none"/>
              </w:rPr>
            </w:pPr>
            <w:r w:rsidRPr="00305317">
              <w:rPr>
                <w:rFonts w:eastAsia="DengXian"/>
                <w:lang w:val="x-none"/>
              </w:rPr>
              <w:t>-</w:t>
            </w:r>
            <w:r w:rsidRPr="00305317">
              <w:rPr>
                <w:rFonts w:eastAsia="DengXian"/>
                <w:lang w:val="x-none"/>
              </w:rPr>
              <w:tab/>
              <w:t xml:space="preserve">the </w:t>
            </w:r>
            <w:r w:rsidRPr="00F51C16">
              <w:rPr>
                <w:rFonts w:eastAsia="DengXian"/>
                <w:lang w:val="x-none"/>
              </w:rPr>
              <w:t xml:space="preserve">scheduled MCS from Table 5.1.3.1-2 is smaller than 5, or </w:t>
            </w:r>
          </w:p>
          <w:p w14:paraId="2F603F90" w14:textId="77777777" w:rsidR="00770808" w:rsidRPr="00770808" w:rsidRDefault="00770808" w:rsidP="004D007D">
            <w:pPr>
              <w:autoSpaceDE/>
              <w:autoSpaceDN/>
              <w:adjustRightInd/>
              <w:spacing w:after="180"/>
              <w:ind w:left="851" w:hanging="284"/>
              <w:jc w:val="left"/>
              <w:rPr>
                <w:color w:val="FF0000"/>
                <w:u w:val="single"/>
              </w:rPr>
            </w:pPr>
            <w:r w:rsidRPr="00770808">
              <w:rPr>
                <w:color w:val="FF0000"/>
                <w:u w:val="single"/>
              </w:rPr>
              <w:t>-</w:t>
            </w:r>
            <w:r w:rsidRPr="00770808">
              <w:rPr>
                <w:color w:val="FF0000"/>
                <w:u w:val="single"/>
              </w:rPr>
              <w:tab/>
              <w:t>the scheduled MCS from Table 5.1.3.1-3 is smaller than 15, or</w:t>
            </w:r>
          </w:p>
          <w:p w14:paraId="1A733C40" w14:textId="77777777" w:rsidR="00770808" w:rsidRPr="00305317" w:rsidRDefault="00770808" w:rsidP="004D007D">
            <w:pPr>
              <w:autoSpaceDE/>
              <w:autoSpaceDN/>
              <w:adjustRightInd/>
              <w:spacing w:after="180"/>
              <w:ind w:left="851" w:hanging="284"/>
              <w:jc w:val="left"/>
              <w:rPr>
                <w:rFonts w:eastAsia="DengXian"/>
                <w:lang w:val="x-none"/>
              </w:rPr>
            </w:pPr>
            <w:r w:rsidRPr="002A0AAD">
              <w:rPr>
                <w:rFonts w:eastAsia="DengXian"/>
                <w:lang w:val="x-none"/>
              </w:rPr>
              <w:t>-</w:t>
            </w:r>
            <w:r w:rsidRPr="002A0AAD">
              <w:rPr>
                <w:rFonts w:eastAsia="DengXian"/>
                <w:lang w:val="x-none"/>
              </w:rPr>
              <w:tab/>
              <w:t>the number of scheduled RBs is smaller than 3</w:t>
            </w:r>
            <w:r w:rsidRPr="00305317">
              <w:rPr>
                <w:rFonts w:eastAsia="DengXian"/>
                <w:lang w:val="x-none"/>
              </w:rPr>
              <w:t>, or</w:t>
            </w:r>
          </w:p>
          <w:p w14:paraId="51DB1AEC" w14:textId="77777777" w:rsidR="00770808" w:rsidRPr="00305317" w:rsidRDefault="00770808" w:rsidP="004D007D">
            <w:pPr>
              <w:autoSpaceDE/>
              <w:autoSpaceDN/>
              <w:adjustRightInd/>
              <w:spacing w:after="180"/>
              <w:ind w:left="568" w:hanging="284"/>
              <w:jc w:val="left"/>
              <w:rPr>
                <w:rFonts w:eastAsia="DengXian"/>
                <w:lang w:val="x-none"/>
              </w:rPr>
            </w:pPr>
            <w:r w:rsidRPr="00305317">
              <w:rPr>
                <w:rFonts w:eastAsia="DengXian"/>
                <w:lang w:val="x-none"/>
              </w:rPr>
              <w:t>-</w:t>
            </w:r>
            <w:r w:rsidRPr="00305317">
              <w:rPr>
                <w:rFonts w:eastAsia="DengXian"/>
                <w:lang w:val="x-none"/>
              </w:rPr>
              <w:tab/>
              <w:t>otherwise</w:t>
            </w:r>
            <w:r w:rsidRPr="00305317">
              <w:rPr>
                <w:rFonts w:eastAsia="DengXian"/>
              </w:rPr>
              <w:t>,</w:t>
            </w:r>
            <w:r w:rsidRPr="00305317" w:rsidDel="00237226">
              <w:rPr>
                <w:rFonts w:eastAsia="DengXian"/>
                <w:lang w:val="x-none"/>
              </w:rPr>
              <w:t xml:space="preserve"> </w:t>
            </w:r>
            <w:r w:rsidRPr="00305317">
              <w:rPr>
                <w:rFonts w:eastAsia="DengXian"/>
                <w:lang w:val="x-none"/>
              </w:rPr>
              <w:t xml:space="preserve">if the RNTI equals RA-RNTI, SI-RNTI, or P-RNTI, the UE shall assume PT-RS is not present </w:t>
            </w:r>
          </w:p>
          <w:p w14:paraId="5DA4A800" w14:textId="77777777" w:rsidR="00770808" w:rsidRDefault="00770808" w:rsidP="004D007D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&lt; End of the text proposal &gt;</w:t>
            </w:r>
          </w:p>
        </w:tc>
      </w:tr>
    </w:tbl>
    <w:p w14:paraId="52D07A0C" w14:textId="134EFEA4" w:rsidR="005F7979" w:rsidRDefault="005F7979" w:rsidP="00770808"/>
    <w:p w14:paraId="119BB067" w14:textId="289230D3" w:rsidR="005F7979" w:rsidRDefault="005F7979" w:rsidP="00770808">
      <w:pPr>
        <w:pStyle w:val="Heading2"/>
      </w:pPr>
      <w:r>
        <w:t xml:space="preserve">MCS-C-RNTI – </w:t>
      </w:r>
      <w:r w:rsidR="00A0533D">
        <w:t>Alt.2</w:t>
      </w:r>
    </w:p>
    <w:p w14:paraId="5FD1E84D" w14:textId="16DB5491" w:rsidR="005F7979" w:rsidRPr="005B64E8" w:rsidRDefault="005F7979" w:rsidP="005B64E8">
      <w:pPr>
        <w:spacing w:after="0"/>
        <w:rPr>
          <w:rFonts w:eastAsia="Symbol"/>
          <w:lang w:eastAsia="ko-KR"/>
        </w:rPr>
      </w:pPr>
      <w:r>
        <w:t xml:space="preserve">In Nokia (11405), </w:t>
      </w:r>
      <w:r w:rsidR="00A0533D">
        <w:rPr>
          <w:rFonts w:eastAsia="Symbol"/>
          <w:lang w:eastAsia="ko-KR"/>
        </w:rPr>
        <w:t>it is proposed to use default PT-RS density when PDSCH/PUSCH are scheduled by MCS-C-RNTI.</w:t>
      </w:r>
      <w:r w:rsidR="007B02FB">
        <w:rPr>
          <w:rFonts w:eastAsia="Symbol"/>
          <w:lang w:eastAsia="ko-KR"/>
        </w:rPr>
        <w:t xml:space="preserve"> Note that the editorial or other parts for Nokia’s TPs have been moved to other sections.</w:t>
      </w:r>
    </w:p>
    <w:p w14:paraId="6735A30F" w14:textId="77777777" w:rsidR="005F7979" w:rsidRDefault="005F7979" w:rsidP="005F7979">
      <w:pPr>
        <w:spacing w:after="0"/>
        <w:rPr>
          <w:rFonts w:eastAsia="Symbol"/>
          <w:lang w:eastAsia="ko-KR"/>
        </w:rPr>
      </w:pPr>
      <w:r>
        <w:rPr>
          <w:rFonts w:eastAsia="Symbol" w:hint="eastAsia"/>
          <w:lang w:eastAsia="ko-KR"/>
        </w:rPr>
        <w:t>=</w:t>
      </w:r>
      <w:r>
        <w:rPr>
          <w:rFonts w:eastAsia="Symbol"/>
          <w:lang w:eastAsia="ko-KR"/>
        </w:rPr>
        <w:t>========================== Text Proposal for TS38.214   ==============================</w:t>
      </w:r>
    </w:p>
    <w:p w14:paraId="0FBD572F" w14:textId="77777777" w:rsidR="005F7979" w:rsidRDefault="005F7979" w:rsidP="005F7979">
      <w:pPr>
        <w:spacing w:after="0"/>
        <w:rPr>
          <w:rFonts w:eastAsia="Symbol"/>
          <w:lang w:eastAsia="ko-KR"/>
        </w:rPr>
      </w:pPr>
    </w:p>
    <w:p w14:paraId="6DC66CA7" w14:textId="77777777" w:rsidR="005F7979" w:rsidRDefault="005F7979" w:rsidP="005F7979">
      <w:pPr>
        <w:pStyle w:val="Heading4"/>
        <w:numPr>
          <w:ilvl w:val="0"/>
          <w:numId w:val="0"/>
        </w:numPr>
        <w:ind w:left="864" w:hanging="864"/>
        <w:rPr>
          <w:color w:val="000000"/>
          <w:lang w:val="x-none"/>
        </w:rPr>
      </w:pPr>
      <w:r>
        <w:rPr>
          <w:color w:val="000000"/>
        </w:rPr>
        <w:t>5.1.6.3</w:t>
      </w:r>
      <w:r>
        <w:rPr>
          <w:color w:val="000000"/>
        </w:rPr>
        <w:tab/>
        <w:t>PT-RS reception procedure</w:t>
      </w:r>
    </w:p>
    <w:p w14:paraId="704346EA" w14:textId="77777777" w:rsidR="005F7979" w:rsidRDefault="005F7979" w:rsidP="005F7979">
      <w:pPr>
        <w:jc w:val="center"/>
        <w:rPr>
          <w:b/>
          <w:bCs/>
          <w:color w:val="FF0000"/>
          <w:lang w:val="en-US"/>
        </w:rPr>
      </w:pPr>
      <w:r w:rsidRPr="00637384">
        <w:rPr>
          <w:b/>
          <w:bCs/>
          <w:color w:val="FF0000"/>
          <w:lang w:val="en-US"/>
        </w:rPr>
        <w:t>&lt; Unchanged parts are omitted &gt;</w:t>
      </w:r>
    </w:p>
    <w:p w14:paraId="60046FC6" w14:textId="77777777" w:rsidR="005F7979" w:rsidRDefault="005F7979" w:rsidP="005F7979">
      <w:pPr>
        <w:rPr>
          <w:color w:val="000000"/>
        </w:rPr>
      </w:pPr>
      <w:bookmarkStart w:id="4" w:name="_Hlk500844944"/>
      <w:r w:rsidRPr="0048482F">
        <w:rPr>
          <w:color w:val="000000"/>
        </w:rPr>
        <w:t xml:space="preserve">If a UE is configured with the higher layer parameter </w:t>
      </w:r>
      <w:r w:rsidRPr="00BA63FF">
        <w:rPr>
          <w:i/>
        </w:rPr>
        <w:t>phaseTrackingRS</w:t>
      </w:r>
      <w:r w:rsidRPr="0048482F" w:rsidDel="003A6E78">
        <w:rPr>
          <w:i/>
          <w:color w:val="000000"/>
        </w:rPr>
        <w:t xml:space="preserve"> </w:t>
      </w:r>
      <w:r>
        <w:rPr>
          <w:color w:val="000000"/>
        </w:rPr>
        <w:t>in</w:t>
      </w:r>
      <w:r w:rsidRPr="00BA63FF">
        <w:t xml:space="preserve"> </w:t>
      </w:r>
      <w:r w:rsidRPr="00BA63FF">
        <w:rPr>
          <w:i/>
          <w:color w:val="000000"/>
        </w:rPr>
        <w:t>DMRS-DownlinkConfig</w:t>
      </w:r>
      <w:r w:rsidRPr="0048482F">
        <w:rPr>
          <w:color w:val="000000"/>
        </w:rPr>
        <w:t>,</w:t>
      </w:r>
    </w:p>
    <w:p w14:paraId="2540E702" w14:textId="77777777" w:rsidR="005F7979" w:rsidRPr="002C4166" w:rsidRDefault="005F7979" w:rsidP="005F7979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17586C">
        <w:rPr>
          <w:lang w:eastAsia="ja-JP"/>
        </w:rPr>
        <w:t xml:space="preserve">the higher layer parameters </w:t>
      </w:r>
      <w:r w:rsidRPr="0017586C">
        <w:rPr>
          <w:i/>
          <w:iCs/>
        </w:rPr>
        <w:t>timeDensity</w:t>
      </w:r>
      <w:r w:rsidRPr="0017586C">
        <w:t xml:space="preserve"> and </w:t>
      </w:r>
      <w:r w:rsidRPr="0017586C">
        <w:rPr>
          <w:i/>
          <w:iCs/>
        </w:rPr>
        <w:t>frequencyDensity</w:t>
      </w:r>
      <w:r w:rsidRPr="0017586C">
        <w:t xml:space="preserve"> in </w:t>
      </w:r>
      <w:r w:rsidRPr="0017586C">
        <w:rPr>
          <w:i/>
          <w:iCs/>
        </w:rPr>
        <w:t xml:space="preserve">PTRS-DownlinkConfig </w:t>
      </w:r>
      <w:r w:rsidRPr="0017586C">
        <w:t xml:space="preserve">indicate the threshold values </w:t>
      </w:r>
      <w:r w:rsidRPr="0017586C">
        <w:rPr>
          <w:i/>
          <w:iCs/>
          <w:lang w:eastAsia="zh-CN"/>
        </w:rPr>
        <w:t>ptrs-MCS</w:t>
      </w:r>
      <w:r w:rsidRPr="0017586C">
        <w:rPr>
          <w:i/>
          <w:iCs/>
          <w:vertAlign w:val="subscript"/>
          <w:lang w:eastAsia="zh-CN"/>
        </w:rPr>
        <w:t>i</w:t>
      </w:r>
      <w:r w:rsidRPr="0017586C">
        <w:rPr>
          <w:lang w:eastAsia="zh-CN"/>
        </w:rPr>
        <w:t xml:space="preserve">, </w:t>
      </w:r>
      <w:r w:rsidRPr="0017586C">
        <w:rPr>
          <w:i/>
          <w:iCs/>
          <w:lang w:eastAsia="zh-CN"/>
        </w:rPr>
        <w:t>i</w:t>
      </w:r>
      <w:r w:rsidRPr="0017586C">
        <w:rPr>
          <w:lang w:eastAsia="zh-CN"/>
        </w:rPr>
        <w:t xml:space="preserve">=1,2,3 and </w:t>
      </w:r>
      <w:r w:rsidRPr="0017586C">
        <w:rPr>
          <w:i/>
          <w:iCs/>
        </w:rPr>
        <w:t>N</w:t>
      </w:r>
      <w:r w:rsidRPr="0017586C">
        <w:rPr>
          <w:i/>
          <w:iCs/>
          <w:vertAlign w:val="subscript"/>
        </w:rPr>
        <w:t>RB,i</w:t>
      </w:r>
      <w:r w:rsidRPr="0017586C">
        <w:t xml:space="preserve"> , </w:t>
      </w:r>
      <w:r w:rsidRPr="0017586C">
        <w:rPr>
          <w:i/>
          <w:iCs/>
          <w:lang w:eastAsia="zh-CN"/>
        </w:rPr>
        <w:t>i</w:t>
      </w:r>
      <w:r w:rsidRPr="0017586C">
        <w:rPr>
          <w:lang w:eastAsia="zh-CN"/>
        </w:rPr>
        <w:t xml:space="preserve">=0,1, as shown in Table </w:t>
      </w:r>
      <w:r>
        <w:rPr>
          <w:lang w:eastAsia="zh-CN"/>
        </w:rPr>
        <w:t xml:space="preserve">5.1.6.3-1 and Table 5.1.6.3-2, </w:t>
      </w:r>
      <w:r w:rsidRPr="0017586C">
        <w:t xml:space="preserve">respectively. </w:t>
      </w:r>
    </w:p>
    <w:p w14:paraId="45EAF6AB" w14:textId="059E5870" w:rsidR="005F7979" w:rsidRPr="00B04ED7" w:rsidRDefault="005F7979" w:rsidP="005F7979">
      <w:pPr>
        <w:pStyle w:val="B1"/>
      </w:pPr>
      <w:r>
        <w:t>-</w:t>
      </w:r>
      <w:r>
        <w:tab/>
      </w:r>
      <w:r w:rsidRPr="0048482F">
        <w:t xml:space="preserve">if </w:t>
      </w:r>
      <w:r>
        <w:t xml:space="preserve">either or both of </w:t>
      </w:r>
      <w:r w:rsidRPr="0048482F">
        <w:t xml:space="preserve">the additional higher layer parameters </w:t>
      </w:r>
      <w:r w:rsidRPr="0048482F">
        <w:rPr>
          <w:i/>
        </w:rPr>
        <w:t>timeDensity</w:t>
      </w:r>
      <w:r w:rsidRPr="0048482F" w:rsidDel="00E41556">
        <w:rPr>
          <w:i/>
        </w:rPr>
        <w:t xml:space="preserve"> </w:t>
      </w:r>
      <w:r w:rsidRPr="0048482F">
        <w:t xml:space="preserve">and </w:t>
      </w:r>
      <w:r w:rsidRPr="0048482F">
        <w:rPr>
          <w:i/>
        </w:rPr>
        <w:t>frequencyDensity</w:t>
      </w:r>
      <w:r w:rsidRPr="0048482F" w:rsidDel="00E41556">
        <w:rPr>
          <w:i/>
        </w:rPr>
        <w:t xml:space="preserve"> </w:t>
      </w:r>
      <w:r w:rsidRPr="0048482F">
        <w:t xml:space="preserve">are configured, </w:t>
      </w:r>
      <w:r>
        <w:t xml:space="preserve">and the RNTI equals </w:t>
      </w:r>
      <w:r w:rsidRPr="005F7979">
        <w:rPr>
          <w:strike/>
          <w:color w:val="FF0000"/>
        </w:rPr>
        <w:t>MCS-C-RNTI</w:t>
      </w:r>
      <w:r w:rsidRPr="005F7979">
        <w:rPr>
          <w:strike/>
          <w:color w:val="FF0000"/>
          <w:u w:val="single"/>
        </w:rPr>
        <w:t>,</w:t>
      </w:r>
      <w:r w:rsidRPr="005F7979">
        <w:rPr>
          <w:color w:val="FF0000"/>
        </w:rPr>
        <w:t xml:space="preserve"> </w:t>
      </w:r>
      <w:r>
        <w:t xml:space="preserve">C-RNTI or CS-RNTI, </w:t>
      </w:r>
      <w:r w:rsidRPr="0048482F">
        <w:t>the UE shall assume the PT-RS antenna ports</w:t>
      </w:r>
      <w:r w:rsidR="00D01B3C">
        <w:t>’</w:t>
      </w:r>
      <w:r w:rsidRPr="0048482F">
        <w:t xml:space="preserve"> presence and pattern are a function of the corresponding scheduled MCS</w:t>
      </w:r>
      <w:r>
        <w:t xml:space="preserve"> of the corresponding codeword</w:t>
      </w:r>
      <w:r w:rsidRPr="0048482F">
        <w:t xml:space="preserve"> and scheduled bandwidth in corresponding bandwidth part as shown in Table 5.1.6.3-1 and Table 5.1.6.3-2, </w:t>
      </w:r>
    </w:p>
    <w:p w14:paraId="6205C7C6" w14:textId="77777777" w:rsidR="005F7979" w:rsidRPr="00271358" w:rsidRDefault="005F7979" w:rsidP="005F7979">
      <w:pPr>
        <w:pStyle w:val="B2"/>
        <w:rPr>
          <w:lang w:val="en-US"/>
        </w:rPr>
      </w:pPr>
      <w:r w:rsidRPr="00741E7A">
        <w:t>-</w:t>
      </w:r>
      <w:r w:rsidRPr="00741E7A">
        <w:tab/>
        <w:t>if the higher</w:t>
      </w:r>
      <w:r>
        <w:t xml:space="preserve"> </w:t>
      </w:r>
      <w:r w:rsidRPr="00741E7A">
        <w:t xml:space="preserve">layer parameter </w:t>
      </w:r>
      <w:r w:rsidRPr="00741E7A">
        <w:rPr>
          <w:i/>
        </w:rPr>
        <w:t>timeDensity</w:t>
      </w:r>
      <w:r w:rsidRPr="002C4166">
        <w:t xml:space="preserve"> </w:t>
      </w:r>
      <w:r w:rsidRPr="002525B4">
        <w:t xml:space="preserve">given by </w:t>
      </w:r>
      <w:r w:rsidRPr="002525B4">
        <w:rPr>
          <w:i/>
        </w:rPr>
        <w:t>PTRS-DownlinkConfig</w:t>
      </w:r>
      <w:r w:rsidRPr="00741E7A">
        <w:t xml:space="preserve"> is not configured, the UE </w:t>
      </w:r>
      <w:r w:rsidRPr="000B10E2">
        <w:t>shall</w:t>
      </w:r>
      <w:r w:rsidRPr="00741E7A">
        <w:t xml:space="preserve"> </w:t>
      </w:r>
      <w:r w:rsidRPr="00271358">
        <w:t xml:space="preserve">assume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>= 1.</w:t>
      </w:r>
    </w:p>
    <w:p w14:paraId="12CDE5FA" w14:textId="77777777" w:rsidR="005F7979" w:rsidRPr="00271358" w:rsidRDefault="005F7979" w:rsidP="005F7979">
      <w:pPr>
        <w:pStyle w:val="B2"/>
        <w:rPr>
          <w:color w:val="000000"/>
          <w:lang w:val="en-US"/>
        </w:rPr>
      </w:pPr>
      <w:r w:rsidRPr="00271358">
        <w:rPr>
          <w:lang w:val="en-US"/>
        </w:rPr>
        <w:t>-</w:t>
      </w:r>
      <w:r w:rsidRPr="00271358">
        <w:rPr>
          <w:lang w:val="en-US"/>
        </w:rPr>
        <w:tab/>
        <w:t xml:space="preserve">if </w:t>
      </w:r>
      <w:r w:rsidRPr="00271358">
        <w:t>the higher</w:t>
      </w:r>
      <w:r>
        <w:t xml:space="preserve"> </w:t>
      </w:r>
      <w:r w:rsidRPr="00271358">
        <w:t xml:space="preserve">layer parameter </w:t>
      </w:r>
      <w:r w:rsidRPr="00271358">
        <w:rPr>
          <w:i/>
        </w:rPr>
        <w:t>frequencyDensity</w:t>
      </w:r>
      <w:r w:rsidRPr="002C4166">
        <w:t xml:space="preserve"> </w:t>
      </w:r>
      <w:r w:rsidRPr="002525B4">
        <w:t xml:space="preserve">given by </w:t>
      </w:r>
      <w:r w:rsidRPr="002525B4">
        <w:rPr>
          <w:i/>
        </w:rPr>
        <w:t>PTRS-DownlinkConfig</w:t>
      </w:r>
      <w:r w:rsidRPr="00271358">
        <w:t xml:space="preserve"> is not configured, the UE </w:t>
      </w:r>
      <w:r w:rsidRPr="000B10E2">
        <w:t>shall</w:t>
      </w:r>
      <w:r w:rsidRPr="00271358">
        <w:t xml:space="preserve"> assume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2.</w:t>
      </w:r>
    </w:p>
    <w:p w14:paraId="7FFC62A3" w14:textId="6EEB529C" w:rsidR="005F7979" w:rsidRPr="009D64D7" w:rsidRDefault="005F7979" w:rsidP="005F7979">
      <w:pPr>
        <w:pStyle w:val="B1"/>
      </w:pPr>
      <w:r>
        <w:lastRenderedPageBreak/>
        <w:t>-</w:t>
      </w:r>
      <w:r>
        <w:tab/>
      </w:r>
      <w:r w:rsidRPr="0048482F">
        <w:t>otherwise</w:t>
      </w:r>
      <w:r>
        <w:t>,</w:t>
      </w:r>
      <w:r w:rsidRPr="001E5B62">
        <w:rPr>
          <w:color w:val="000000"/>
        </w:rPr>
        <w:t xml:space="preserve"> if neither of the additional higher layer parameters </w:t>
      </w:r>
      <w:r w:rsidRPr="001E5B62">
        <w:rPr>
          <w:i/>
          <w:color w:val="000000"/>
        </w:rPr>
        <w:t>timeDensity</w:t>
      </w:r>
      <w:r w:rsidRPr="001E5B62">
        <w:rPr>
          <w:color w:val="000000"/>
        </w:rPr>
        <w:t xml:space="preserve"> and </w:t>
      </w:r>
      <w:r w:rsidRPr="001E5B62">
        <w:rPr>
          <w:i/>
          <w:color w:val="000000"/>
        </w:rPr>
        <w:t>frequencyDensity</w:t>
      </w:r>
      <w:r w:rsidRPr="001E5B62">
        <w:rPr>
          <w:color w:val="000000"/>
        </w:rPr>
        <w:t xml:space="preserve"> are configured and the RNTI equals </w:t>
      </w:r>
      <w:r w:rsidRPr="0063657C">
        <w:rPr>
          <w:strike/>
          <w:color w:val="FF0000"/>
          <w:highlight w:val="yellow"/>
        </w:rPr>
        <w:t>MCS-C-RNTI,</w:t>
      </w:r>
      <w:r w:rsidRPr="0063657C">
        <w:rPr>
          <w:color w:val="FF0000"/>
        </w:rPr>
        <w:t xml:space="preserve"> </w:t>
      </w:r>
      <w:r w:rsidRPr="001E5B62">
        <w:rPr>
          <w:color w:val="000000"/>
        </w:rPr>
        <w:t>C-RNTI or CS-RNTI</w:t>
      </w:r>
      <w:r w:rsidRPr="0063657C">
        <w:rPr>
          <w:color w:val="000000"/>
          <w:highlight w:val="yellow"/>
        </w:rPr>
        <w:t>,</w:t>
      </w:r>
      <w:r w:rsidR="00C3777F" w:rsidRPr="0063657C">
        <w:rPr>
          <w:color w:val="000000"/>
          <w:highlight w:val="yellow"/>
        </w:rPr>
        <w:t xml:space="preserve"> </w:t>
      </w:r>
      <w:r w:rsidR="00C3777F" w:rsidRPr="0063657C">
        <w:rPr>
          <w:color w:val="FF0000"/>
          <w:highlight w:val="yellow"/>
          <w:u w:val="single"/>
        </w:rPr>
        <w:t>or UE i</w:t>
      </w:r>
      <w:r w:rsidR="0063657C" w:rsidRPr="0063657C">
        <w:rPr>
          <w:color w:val="FF0000"/>
          <w:highlight w:val="yellow"/>
          <w:u w:val="single"/>
        </w:rPr>
        <w:t>s scheduled with MCS-C-RNTI</w:t>
      </w:r>
      <w:r w:rsidR="0063657C" w:rsidRPr="0063657C">
        <w:rPr>
          <w:color w:val="000000"/>
          <w:highlight w:val="yellow"/>
        </w:rPr>
        <w:t>,</w:t>
      </w:r>
      <w:r>
        <w:rPr>
          <w:lang w:val="en-US"/>
        </w:rPr>
        <w:t xml:space="preserve"> the UE shall assume the PT-RS is present </w:t>
      </w:r>
      <w:r w:rsidRPr="00271358">
        <w:rPr>
          <w:lang w:val="en-US"/>
        </w:rPr>
        <w:t xml:space="preserve">with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 xml:space="preserve">= 1,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</w:t>
      </w:r>
      <w:r>
        <w:rPr>
          <w:color w:val="000000"/>
          <w:lang w:val="en-US"/>
        </w:rPr>
        <w:t>,</w:t>
      </w:r>
      <w:r w:rsidRPr="00271358">
        <w:rPr>
          <w:color w:val="000000"/>
          <w:lang w:val="en-US"/>
        </w:rPr>
        <w:t xml:space="preserve"> and</w:t>
      </w:r>
      <w:r w:rsidRPr="0048482F">
        <w:t xml:space="preserve"> </w:t>
      </w:r>
      <w:r w:rsidRPr="009D64D7">
        <w:t>the UE shall assume PT-RS is not present when</w:t>
      </w:r>
    </w:p>
    <w:p w14:paraId="1060F79C" w14:textId="77777777" w:rsidR="005F7979" w:rsidRPr="0048482F" w:rsidRDefault="005F7979" w:rsidP="005F7979">
      <w:pPr>
        <w:pStyle w:val="B2"/>
      </w:pPr>
      <w:r>
        <w:t>-</w:t>
      </w:r>
      <w:r>
        <w:tab/>
      </w:r>
      <w:r w:rsidRPr="0048482F">
        <w:t>the scheduled MCS from Table 5.1.3.1-1 is smaller than 10, or</w:t>
      </w:r>
    </w:p>
    <w:p w14:paraId="7307E0D4" w14:textId="77777777" w:rsidR="005F7979" w:rsidRDefault="005F7979" w:rsidP="005F7979">
      <w:pPr>
        <w:pStyle w:val="B2"/>
      </w:pPr>
      <w:r>
        <w:t>-</w:t>
      </w:r>
      <w:r>
        <w:tab/>
      </w:r>
      <w:r w:rsidRPr="0048482F">
        <w:t>the scheduled MCS from Table 5.1.3.1-2 is smaller than 5, or</w:t>
      </w:r>
      <w:r>
        <w:t xml:space="preserve"> </w:t>
      </w:r>
    </w:p>
    <w:p w14:paraId="104917F5" w14:textId="77777777" w:rsidR="005F7979" w:rsidRPr="005F7979" w:rsidRDefault="005F7979" w:rsidP="005F7979">
      <w:pPr>
        <w:pStyle w:val="B2"/>
        <w:rPr>
          <w:color w:val="FF0000"/>
          <w:u w:val="single"/>
        </w:rPr>
      </w:pPr>
      <w:r w:rsidRPr="005F7979">
        <w:rPr>
          <w:color w:val="FF0000"/>
          <w:u w:val="single"/>
        </w:rPr>
        <w:t>-</w:t>
      </w:r>
      <w:r w:rsidRPr="005F7979">
        <w:rPr>
          <w:color w:val="FF0000"/>
          <w:u w:val="single"/>
        </w:rPr>
        <w:tab/>
        <w:t>the scheduled MCS from Table 5.1.3.1-3 is smaller than 15, or</w:t>
      </w:r>
    </w:p>
    <w:p w14:paraId="5F28DE0E" w14:textId="77777777" w:rsidR="005F7979" w:rsidRDefault="005F7979" w:rsidP="005F7979">
      <w:pPr>
        <w:pStyle w:val="B2"/>
      </w:pPr>
      <w:r>
        <w:t>-</w:t>
      </w:r>
      <w:r>
        <w:tab/>
      </w:r>
      <w:r w:rsidRPr="0048482F">
        <w:t>the number of scheduled RBs is smaller than 3,</w:t>
      </w:r>
      <w:r>
        <w:t xml:space="preserve"> or</w:t>
      </w:r>
    </w:p>
    <w:p w14:paraId="3DDBA6F0" w14:textId="77777777" w:rsidR="005F7979" w:rsidRPr="0048482F" w:rsidRDefault="005F7979" w:rsidP="005F7979">
      <w:pPr>
        <w:pStyle w:val="B1"/>
      </w:pPr>
      <w:r w:rsidRPr="00237226">
        <w:t>-</w:t>
      </w:r>
      <w:r w:rsidRPr="00237226">
        <w:tab/>
        <w:t>otherwise,</w:t>
      </w:r>
      <w:r w:rsidRPr="00237226" w:rsidDel="00237226">
        <w:t xml:space="preserve"> </w:t>
      </w:r>
      <w:r w:rsidRPr="00237226">
        <w:t xml:space="preserve">if the RNTI equals RA-RNTI, SI-RNTI, or P-RNTI, the UE shall assume PT-RS is not present </w:t>
      </w:r>
    </w:p>
    <w:bookmarkEnd w:id="4"/>
    <w:p w14:paraId="1EC0D531" w14:textId="07C8CE91" w:rsidR="005F7979" w:rsidRPr="007B02FB" w:rsidRDefault="005F7979" w:rsidP="007B02FB">
      <w:pPr>
        <w:jc w:val="center"/>
        <w:rPr>
          <w:b/>
          <w:bCs/>
          <w:color w:val="FF0000"/>
          <w:lang w:val="en-US"/>
        </w:rPr>
      </w:pPr>
      <w:r w:rsidRPr="00637384">
        <w:rPr>
          <w:b/>
          <w:bCs/>
          <w:color w:val="FF0000"/>
          <w:lang w:val="en-US"/>
        </w:rPr>
        <w:t>&lt; Unchanged parts are omitted &gt;</w:t>
      </w:r>
      <w:bookmarkStart w:id="5" w:name="_Toc517439524"/>
    </w:p>
    <w:bookmarkEnd w:id="5"/>
    <w:p w14:paraId="5D78003E" w14:textId="77777777" w:rsidR="005F7979" w:rsidRDefault="005F7979" w:rsidP="00770808"/>
    <w:p w14:paraId="1B1F9F60" w14:textId="30F4D035" w:rsidR="00CC7753" w:rsidRDefault="00770808" w:rsidP="00CC7753">
      <w:pPr>
        <w:pStyle w:val="Heading2"/>
      </w:pPr>
      <w:r>
        <w:t>MCS-C-RNTI</w:t>
      </w:r>
      <w:r w:rsidR="00CC7753">
        <w:t xml:space="preserve"> – </w:t>
      </w:r>
      <w:r w:rsidR="00A0533D">
        <w:t>Alt.3</w:t>
      </w:r>
    </w:p>
    <w:p w14:paraId="14CAE691" w14:textId="7C77A771" w:rsidR="00CC7753" w:rsidRPr="00CC7753" w:rsidRDefault="00CC7753" w:rsidP="00CC7753">
      <w:pPr>
        <w:widowControl w:val="0"/>
      </w:pPr>
      <w:r w:rsidRPr="00CC7753">
        <w:t>In CATT (10519), it is proposed to define an equivalent MCS to the scheduled MCS for URLLC. The PT-RS time domain density would be determined by the equivalent MCS.</w:t>
      </w:r>
    </w:p>
    <w:p w14:paraId="4D9EF2F8" w14:textId="391FD213" w:rsidR="00A85545" w:rsidRDefault="00A85545" w:rsidP="00A85545">
      <w:pPr>
        <w:widowControl w:val="0"/>
        <w:jc w:val="center"/>
        <w:rPr>
          <w:color w:val="FF0000"/>
        </w:rPr>
      </w:pPr>
      <w:r>
        <w:rPr>
          <w:color w:val="FF0000"/>
        </w:rPr>
        <w:t>&lt; Start of the text proposal &gt;</w:t>
      </w:r>
    </w:p>
    <w:p w14:paraId="3ADF7C72" w14:textId="77777777" w:rsidR="00A85545" w:rsidRPr="00335E00" w:rsidRDefault="00A85545" w:rsidP="00A85545">
      <w:pPr>
        <w:pStyle w:val="Heading4"/>
        <w:numPr>
          <w:ilvl w:val="0"/>
          <w:numId w:val="0"/>
        </w:numPr>
        <w:rPr>
          <w:rFonts w:eastAsia="Arial Unicode MS"/>
          <w:color w:val="000000"/>
        </w:rPr>
      </w:pPr>
      <w:r w:rsidRPr="00335E00">
        <w:rPr>
          <w:rFonts w:eastAsia="Arial Unicode MS"/>
          <w:color w:val="000000"/>
        </w:rPr>
        <w:t>5.1.6.3</w:t>
      </w:r>
      <w:r w:rsidRPr="00335E00">
        <w:rPr>
          <w:rFonts w:eastAsia="Arial Unicode MS"/>
          <w:color w:val="000000"/>
        </w:rPr>
        <w:tab/>
        <w:t>PT-RS reception procedure</w:t>
      </w:r>
    </w:p>
    <w:p w14:paraId="595F3681" w14:textId="77777777" w:rsidR="00A85545" w:rsidRPr="00F64323" w:rsidRDefault="00A85545" w:rsidP="00A85545">
      <w:pPr>
        <w:jc w:val="center"/>
        <w:rPr>
          <w:kern w:val="2"/>
        </w:rPr>
      </w:pPr>
      <w:r>
        <w:rPr>
          <w:color w:val="FF0000"/>
        </w:rPr>
        <w:t>&lt; Unchanged parts are omitted &gt;</w:t>
      </w:r>
    </w:p>
    <w:p w14:paraId="1EC8C894" w14:textId="77777777" w:rsidR="00A85545" w:rsidRDefault="00A85545" w:rsidP="00A85545">
      <w:pPr>
        <w:rPr>
          <w:color w:val="000000"/>
        </w:rPr>
      </w:pPr>
      <w:r w:rsidRPr="0048482F">
        <w:rPr>
          <w:color w:val="000000"/>
        </w:rPr>
        <w:t xml:space="preserve">If a UE is configured with the higher layer parameter </w:t>
      </w:r>
      <w:bookmarkStart w:id="6" w:name="_Hlk500442245"/>
      <w:r w:rsidRPr="00BA63FF">
        <w:rPr>
          <w:i/>
        </w:rPr>
        <w:t>phaseTrackingRS</w:t>
      </w:r>
      <w:r w:rsidRPr="0048482F" w:rsidDel="003A6E78">
        <w:rPr>
          <w:i/>
          <w:color w:val="000000"/>
        </w:rPr>
        <w:t xml:space="preserve"> </w:t>
      </w:r>
      <w:r>
        <w:rPr>
          <w:color w:val="000000"/>
        </w:rPr>
        <w:t>in</w:t>
      </w:r>
      <w:r w:rsidRPr="00BA63FF">
        <w:t xml:space="preserve"> </w:t>
      </w:r>
      <w:r w:rsidRPr="00BA63FF">
        <w:rPr>
          <w:i/>
          <w:color w:val="000000"/>
        </w:rPr>
        <w:t>DMRS-DownlinkConfig</w:t>
      </w:r>
      <w:bookmarkEnd w:id="6"/>
      <w:r w:rsidRPr="0048482F">
        <w:rPr>
          <w:color w:val="000000"/>
        </w:rPr>
        <w:t>,</w:t>
      </w:r>
    </w:p>
    <w:p w14:paraId="17C38DAA" w14:textId="77777777" w:rsidR="00A85545" w:rsidRPr="002C4166" w:rsidRDefault="00A85545" w:rsidP="00A8554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17586C">
        <w:rPr>
          <w:lang w:eastAsia="ja-JP"/>
        </w:rPr>
        <w:t xml:space="preserve">the higher layer parameters </w:t>
      </w:r>
      <w:r w:rsidRPr="0017586C">
        <w:rPr>
          <w:i/>
          <w:iCs/>
        </w:rPr>
        <w:t>timeDensity</w:t>
      </w:r>
      <w:r w:rsidRPr="0017586C">
        <w:t xml:space="preserve"> and </w:t>
      </w:r>
      <w:r w:rsidRPr="0017586C">
        <w:rPr>
          <w:i/>
          <w:iCs/>
        </w:rPr>
        <w:t>frequencyDensity</w:t>
      </w:r>
      <w:r w:rsidRPr="0017586C">
        <w:t xml:space="preserve"> in </w:t>
      </w:r>
      <w:r w:rsidRPr="0017586C">
        <w:rPr>
          <w:i/>
          <w:iCs/>
        </w:rPr>
        <w:t xml:space="preserve">PTRS-DownlinkConfig </w:t>
      </w:r>
      <w:r w:rsidRPr="0017586C">
        <w:t xml:space="preserve">indicate the threshold values </w:t>
      </w:r>
      <w:r w:rsidRPr="0017586C">
        <w:rPr>
          <w:i/>
          <w:iCs/>
          <w:lang w:eastAsia="zh-CN"/>
        </w:rPr>
        <w:t>ptrs-MCS</w:t>
      </w:r>
      <w:r w:rsidRPr="0017586C">
        <w:rPr>
          <w:i/>
          <w:iCs/>
          <w:vertAlign w:val="subscript"/>
          <w:lang w:eastAsia="zh-CN"/>
        </w:rPr>
        <w:t>i</w:t>
      </w:r>
      <w:r w:rsidRPr="0017586C">
        <w:rPr>
          <w:lang w:eastAsia="zh-CN"/>
        </w:rPr>
        <w:t xml:space="preserve">, </w:t>
      </w:r>
      <w:r w:rsidRPr="0017586C">
        <w:rPr>
          <w:i/>
          <w:iCs/>
          <w:lang w:eastAsia="zh-CN"/>
        </w:rPr>
        <w:t>i</w:t>
      </w:r>
      <w:r w:rsidRPr="0017586C">
        <w:rPr>
          <w:lang w:eastAsia="zh-CN"/>
        </w:rPr>
        <w:t xml:space="preserve">=1,2,3 and </w:t>
      </w:r>
      <w:r w:rsidRPr="0017586C">
        <w:rPr>
          <w:i/>
          <w:iCs/>
        </w:rPr>
        <w:t>N</w:t>
      </w:r>
      <w:r w:rsidRPr="0017586C">
        <w:rPr>
          <w:i/>
          <w:iCs/>
          <w:vertAlign w:val="subscript"/>
        </w:rPr>
        <w:t>RB,i</w:t>
      </w:r>
      <w:r w:rsidRPr="0017586C">
        <w:t xml:space="preserve"> , </w:t>
      </w:r>
      <w:r w:rsidRPr="0017586C">
        <w:rPr>
          <w:i/>
          <w:iCs/>
          <w:lang w:eastAsia="zh-CN"/>
        </w:rPr>
        <w:t>i</w:t>
      </w:r>
      <w:r w:rsidRPr="0017586C">
        <w:rPr>
          <w:lang w:eastAsia="zh-CN"/>
        </w:rPr>
        <w:t xml:space="preserve">=0,1, as shown in Table </w:t>
      </w:r>
      <w:r>
        <w:rPr>
          <w:lang w:eastAsia="zh-CN"/>
        </w:rPr>
        <w:t xml:space="preserve">5.1.6.3-1 and Table 5.1.6.3-2, </w:t>
      </w:r>
      <w:r w:rsidRPr="0017586C">
        <w:t xml:space="preserve">respectively. </w:t>
      </w:r>
    </w:p>
    <w:p w14:paraId="441E7991" w14:textId="4F620B13" w:rsidR="00A85545" w:rsidRPr="00B04ED7" w:rsidRDefault="00A85545" w:rsidP="00A85545">
      <w:pPr>
        <w:pStyle w:val="B1"/>
      </w:pPr>
      <w:r>
        <w:t>-</w:t>
      </w:r>
      <w:r>
        <w:tab/>
      </w:r>
      <w:r w:rsidRPr="0048482F">
        <w:t xml:space="preserve">if </w:t>
      </w:r>
      <w:r>
        <w:t xml:space="preserve">either or both of </w:t>
      </w:r>
      <w:r w:rsidRPr="0048482F">
        <w:t xml:space="preserve">the additional higher layer parameters </w:t>
      </w:r>
      <w:r w:rsidRPr="0048482F">
        <w:rPr>
          <w:i/>
        </w:rPr>
        <w:t>timeDensity</w:t>
      </w:r>
      <w:r w:rsidRPr="0048482F" w:rsidDel="00E41556">
        <w:rPr>
          <w:i/>
        </w:rPr>
        <w:t xml:space="preserve"> </w:t>
      </w:r>
      <w:r w:rsidRPr="0048482F">
        <w:t xml:space="preserve">and </w:t>
      </w:r>
      <w:r w:rsidRPr="0048482F">
        <w:rPr>
          <w:i/>
        </w:rPr>
        <w:t>frequencyDensity</w:t>
      </w:r>
      <w:r w:rsidRPr="0048482F" w:rsidDel="00E41556">
        <w:rPr>
          <w:i/>
        </w:rPr>
        <w:t xml:space="preserve"> </w:t>
      </w:r>
      <w:r w:rsidRPr="0048482F">
        <w:t xml:space="preserve">are configured, </w:t>
      </w:r>
      <w:r>
        <w:t xml:space="preserve">and the RNTI equals </w:t>
      </w:r>
      <w:r w:rsidRPr="00CC7753">
        <w:rPr>
          <w:strike/>
          <w:color w:val="FF0000"/>
          <w:u w:val="single"/>
        </w:rPr>
        <w:t>MCS-C-RNTI,</w:t>
      </w:r>
      <w:r w:rsidRPr="00A85545">
        <w:rPr>
          <w:color w:val="FF0000"/>
        </w:rPr>
        <w:t xml:space="preserve"> </w:t>
      </w:r>
      <w:r>
        <w:t xml:space="preserve">C-RNTI or CS-RNTI, </w:t>
      </w:r>
      <w:r w:rsidRPr="0048482F">
        <w:t>the UE shall assume the PT-RS antenna ports</w:t>
      </w:r>
      <w:r w:rsidR="00D01B3C">
        <w:t>’</w:t>
      </w:r>
      <w:r w:rsidRPr="0048482F">
        <w:t xml:space="preserve"> presence and pattern are a function of the corresponding scheduled MCS</w:t>
      </w:r>
      <w:r>
        <w:t xml:space="preserve"> of the corresponding codeword</w:t>
      </w:r>
      <w:r w:rsidRPr="0048482F">
        <w:t xml:space="preserve"> and scheduled bandwidth in corresponding bandwidth part as shown in Table 5.1.6.3-1 and Table 5.1.6.3-2, </w:t>
      </w:r>
    </w:p>
    <w:p w14:paraId="602A7C1A" w14:textId="77777777" w:rsidR="00A85545" w:rsidRPr="00271358" w:rsidRDefault="00A85545" w:rsidP="00A85545">
      <w:pPr>
        <w:pStyle w:val="B2"/>
        <w:rPr>
          <w:lang w:val="en-US"/>
        </w:rPr>
      </w:pPr>
      <w:r w:rsidRPr="00741E7A">
        <w:t>-</w:t>
      </w:r>
      <w:r w:rsidRPr="00741E7A">
        <w:tab/>
        <w:t>if the higher</w:t>
      </w:r>
      <w:r>
        <w:t xml:space="preserve"> </w:t>
      </w:r>
      <w:r w:rsidRPr="00741E7A">
        <w:t xml:space="preserve">layer parameter </w:t>
      </w:r>
      <w:r w:rsidRPr="00741E7A">
        <w:rPr>
          <w:i/>
        </w:rPr>
        <w:t>timeDensity</w:t>
      </w:r>
      <w:r w:rsidRPr="002C4166">
        <w:t xml:space="preserve"> </w:t>
      </w:r>
      <w:r w:rsidRPr="002525B4">
        <w:t xml:space="preserve">given by </w:t>
      </w:r>
      <w:r w:rsidRPr="002525B4">
        <w:rPr>
          <w:i/>
        </w:rPr>
        <w:t>PTRS-DownlinkConfig</w:t>
      </w:r>
      <w:r w:rsidRPr="00741E7A">
        <w:t xml:space="preserve"> is not configured, the UE </w:t>
      </w:r>
      <w:r w:rsidRPr="000B10E2">
        <w:t>shall</w:t>
      </w:r>
      <w:r w:rsidRPr="00741E7A">
        <w:t xml:space="preserve"> </w:t>
      </w:r>
      <w:r w:rsidRPr="00271358">
        <w:t xml:space="preserve">assume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>= 1.</w:t>
      </w:r>
    </w:p>
    <w:p w14:paraId="58E7D5C6" w14:textId="77777777" w:rsidR="00A85545" w:rsidRDefault="00A85545" w:rsidP="00A85545">
      <w:pPr>
        <w:pStyle w:val="B2"/>
        <w:rPr>
          <w:color w:val="000000"/>
          <w:lang w:val="en-US" w:eastAsia="zh-CN"/>
        </w:rPr>
      </w:pPr>
      <w:r w:rsidRPr="00271358">
        <w:rPr>
          <w:lang w:val="en-US"/>
        </w:rPr>
        <w:t>-</w:t>
      </w:r>
      <w:r w:rsidRPr="00271358">
        <w:rPr>
          <w:lang w:val="en-US"/>
        </w:rPr>
        <w:tab/>
        <w:t xml:space="preserve">if </w:t>
      </w:r>
      <w:r w:rsidRPr="00271358">
        <w:t>the higher</w:t>
      </w:r>
      <w:r>
        <w:t xml:space="preserve"> </w:t>
      </w:r>
      <w:r w:rsidRPr="00271358">
        <w:t xml:space="preserve">layer parameter </w:t>
      </w:r>
      <w:r w:rsidRPr="00271358">
        <w:rPr>
          <w:i/>
        </w:rPr>
        <w:t>frequencyDensity</w:t>
      </w:r>
      <w:r w:rsidRPr="002C4166">
        <w:t xml:space="preserve"> </w:t>
      </w:r>
      <w:r w:rsidRPr="002525B4">
        <w:t xml:space="preserve">given by </w:t>
      </w:r>
      <w:r w:rsidRPr="002525B4">
        <w:rPr>
          <w:i/>
        </w:rPr>
        <w:t>PTRS-DownlinkConfig</w:t>
      </w:r>
      <w:r w:rsidRPr="00271358">
        <w:t xml:space="preserve"> is not configured, the UE </w:t>
      </w:r>
      <w:r w:rsidRPr="000B10E2">
        <w:t>shall</w:t>
      </w:r>
      <w:r w:rsidRPr="00271358">
        <w:t xml:space="preserve"> assume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2.</w:t>
      </w:r>
    </w:p>
    <w:p w14:paraId="5100EF16" w14:textId="2E6E42B0" w:rsidR="00A85545" w:rsidRPr="00A85545" w:rsidRDefault="00A85545" w:rsidP="00A85545">
      <w:pPr>
        <w:pStyle w:val="B1"/>
        <w:rPr>
          <w:color w:val="FF0000"/>
          <w:u w:val="single"/>
          <w:lang w:eastAsia="zh-CN"/>
        </w:rPr>
      </w:pPr>
      <w:r>
        <w:t>-</w:t>
      </w:r>
      <w:r>
        <w:tab/>
      </w:r>
      <w:r w:rsidRPr="00A85545">
        <w:rPr>
          <w:color w:val="FF0000"/>
          <w:u w:val="single"/>
        </w:rPr>
        <w:t xml:space="preserve">if either or both of the additional higher layer parameters </w:t>
      </w:r>
      <w:r w:rsidRPr="00A85545">
        <w:rPr>
          <w:i/>
          <w:color w:val="FF0000"/>
          <w:u w:val="single"/>
        </w:rPr>
        <w:t>timeDensity</w:t>
      </w:r>
      <w:r w:rsidRPr="00A85545" w:rsidDel="00E41556">
        <w:rPr>
          <w:i/>
          <w:color w:val="FF0000"/>
          <w:u w:val="single"/>
        </w:rPr>
        <w:t xml:space="preserve"> </w:t>
      </w:r>
      <w:r w:rsidRPr="00A85545">
        <w:rPr>
          <w:color w:val="FF0000"/>
          <w:u w:val="single"/>
        </w:rPr>
        <w:t xml:space="preserve">and </w:t>
      </w:r>
      <w:r w:rsidRPr="00A85545">
        <w:rPr>
          <w:i/>
          <w:color w:val="FF0000"/>
          <w:u w:val="single"/>
        </w:rPr>
        <w:t>frequencyDensity</w:t>
      </w:r>
      <w:r w:rsidRPr="00A85545" w:rsidDel="00E41556">
        <w:rPr>
          <w:i/>
          <w:color w:val="FF0000"/>
          <w:u w:val="single"/>
        </w:rPr>
        <w:t xml:space="preserve"> </w:t>
      </w:r>
      <w:r w:rsidRPr="00A85545">
        <w:rPr>
          <w:color w:val="FF0000"/>
          <w:u w:val="single"/>
        </w:rPr>
        <w:t>are configured, and the RNTI equals MCS-C-RNTI, the UE shall assume the PT-RS antenna ports</w:t>
      </w:r>
      <w:r w:rsidR="00D01B3C">
        <w:rPr>
          <w:color w:val="FF0000"/>
          <w:u w:val="single"/>
        </w:rPr>
        <w:t>’</w:t>
      </w:r>
      <w:r w:rsidRPr="00A85545">
        <w:rPr>
          <w:color w:val="FF0000"/>
          <w:u w:val="single"/>
        </w:rPr>
        <w:t xml:space="preserve"> presence and pattern are a function of the corresponding </w:t>
      </w:r>
      <w:r w:rsidRPr="00A85545">
        <w:rPr>
          <w:rFonts w:hint="eastAsia"/>
          <w:color w:val="FF0000"/>
          <w:u w:val="single"/>
          <w:lang w:eastAsia="zh-CN"/>
        </w:rPr>
        <w:t xml:space="preserve">equivalent MCS to the </w:t>
      </w:r>
      <w:r w:rsidRPr="00A85545">
        <w:rPr>
          <w:color w:val="FF0000"/>
          <w:u w:val="single"/>
        </w:rPr>
        <w:t xml:space="preserve">scheduled MCS of the corresponding codeword and scheduled bandwidth in corresponding bandwidth part as shown in Table 5.1.6.3-1 and Table 5.1.6.3-2, </w:t>
      </w:r>
      <w:r w:rsidRPr="00A85545">
        <w:rPr>
          <w:rFonts w:hint="eastAsia"/>
          <w:color w:val="FF0000"/>
          <w:u w:val="single"/>
          <w:lang w:eastAsia="zh-CN"/>
        </w:rPr>
        <w:t>where the equivalent MCS is the MCS in Table 5.1.3.1-1 or Table 5.1.3.1-2, which has the closest and smaller spectral efficiency to that of the scheduled MCS.</w:t>
      </w:r>
    </w:p>
    <w:p w14:paraId="2BE0F6E2" w14:textId="77777777" w:rsidR="00A85545" w:rsidRPr="00A85545" w:rsidRDefault="00A85545" w:rsidP="00A85545">
      <w:pPr>
        <w:pStyle w:val="B2"/>
        <w:rPr>
          <w:color w:val="FF0000"/>
          <w:u w:val="single"/>
          <w:lang w:val="en-US"/>
        </w:rPr>
      </w:pPr>
      <w:r w:rsidRPr="00A85545">
        <w:rPr>
          <w:color w:val="FF0000"/>
          <w:u w:val="single"/>
        </w:rPr>
        <w:t>-</w:t>
      </w:r>
      <w:r w:rsidRPr="00A85545">
        <w:rPr>
          <w:color w:val="FF0000"/>
          <w:u w:val="single"/>
        </w:rPr>
        <w:tab/>
        <w:t xml:space="preserve">if the higher layer parameter </w:t>
      </w:r>
      <w:r w:rsidRPr="00A85545">
        <w:rPr>
          <w:i/>
          <w:color w:val="FF0000"/>
          <w:u w:val="single"/>
        </w:rPr>
        <w:t>timeDensity</w:t>
      </w:r>
      <w:r w:rsidRPr="00A85545">
        <w:rPr>
          <w:color w:val="FF0000"/>
          <w:u w:val="single"/>
        </w:rPr>
        <w:t xml:space="preserve"> given by </w:t>
      </w:r>
      <w:r w:rsidRPr="00A85545">
        <w:rPr>
          <w:i/>
          <w:color w:val="FF0000"/>
          <w:u w:val="single"/>
        </w:rPr>
        <w:t>PTRS-DownlinkConfig</w:t>
      </w:r>
      <w:r w:rsidRPr="00A85545">
        <w:rPr>
          <w:color w:val="FF0000"/>
          <w:u w:val="single"/>
        </w:rPr>
        <w:t xml:space="preserve"> is not configured, the UE shall assume </w:t>
      </w:r>
      <w:r w:rsidRPr="00A85545">
        <w:rPr>
          <w:i/>
          <w:iCs/>
          <w:color w:val="FF0000"/>
          <w:u w:val="single"/>
        </w:rPr>
        <w:t>L</w:t>
      </w:r>
      <w:r w:rsidRPr="00A85545">
        <w:rPr>
          <w:i/>
          <w:iCs/>
          <w:color w:val="FF0000"/>
          <w:u w:val="single"/>
          <w:vertAlign w:val="subscript"/>
        </w:rPr>
        <w:t xml:space="preserve">PT-RS </w:t>
      </w:r>
      <w:r w:rsidRPr="00A85545">
        <w:rPr>
          <w:color w:val="FF0000"/>
          <w:u w:val="single"/>
          <w:lang w:val="en-US"/>
        </w:rPr>
        <w:t>= 1.</w:t>
      </w:r>
    </w:p>
    <w:p w14:paraId="706C1869" w14:textId="77777777" w:rsidR="00A85545" w:rsidRPr="00A85545" w:rsidRDefault="00A85545" w:rsidP="00A85545">
      <w:pPr>
        <w:pStyle w:val="B2"/>
        <w:rPr>
          <w:color w:val="FF0000"/>
          <w:u w:val="single"/>
          <w:lang w:val="en-US"/>
        </w:rPr>
      </w:pPr>
      <w:r w:rsidRPr="00A85545">
        <w:rPr>
          <w:color w:val="FF0000"/>
          <w:u w:val="single"/>
          <w:lang w:val="en-US"/>
        </w:rPr>
        <w:lastRenderedPageBreak/>
        <w:t>-</w:t>
      </w:r>
      <w:r w:rsidRPr="00A85545">
        <w:rPr>
          <w:color w:val="FF0000"/>
          <w:u w:val="single"/>
          <w:lang w:val="en-US"/>
        </w:rPr>
        <w:tab/>
        <w:t xml:space="preserve">if </w:t>
      </w:r>
      <w:r w:rsidRPr="00A85545">
        <w:rPr>
          <w:color w:val="FF0000"/>
          <w:u w:val="single"/>
        </w:rPr>
        <w:t xml:space="preserve">the higher layer parameter </w:t>
      </w:r>
      <w:r w:rsidRPr="00A85545">
        <w:rPr>
          <w:i/>
          <w:color w:val="FF0000"/>
          <w:u w:val="single"/>
        </w:rPr>
        <w:t>frequencyDensity</w:t>
      </w:r>
      <w:r w:rsidRPr="00A85545">
        <w:rPr>
          <w:color w:val="FF0000"/>
          <w:u w:val="single"/>
        </w:rPr>
        <w:t xml:space="preserve"> given by </w:t>
      </w:r>
      <w:r w:rsidRPr="00A85545">
        <w:rPr>
          <w:i/>
          <w:color w:val="FF0000"/>
          <w:u w:val="single"/>
        </w:rPr>
        <w:t>PTRS-DownlinkConfig</w:t>
      </w:r>
      <w:r w:rsidRPr="00A85545">
        <w:rPr>
          <w:color w:val="FF0000"/>
          <w:u w:val="single"/>
        </w:rPr>
        <w:t xml:space="preserve"> is not configured, the UE shall assume </w:t>
      </w:r>
      <w:r w:rsidRPr="00A85545">
        <w:rPr>
          <w:i/>
          <w:iCs/>
          <w:color w:val="FF0000"/>
          <w:u w:val="single"/>
          <w:lang w:eastAsia="ko-KR"/>
        </w:rPr>
        <w:t>K</w:t>
      </w:r>
      <w:r w:rsidRPr="00A85545">
        <w:rPr>
          <w:i/>
          <w:iCs/>
          <w:color w:val="FF0000"/>
          <w:u w:val="single"/>
          <w:vertAlign w:val="subscript"/>
          <w:lang w:eastAsia="ko-KR"/>
        </w:rPr>
        <w:t>PT-RS</w:t>
      </w:r>
      <w:r w:rsidRPr="00A85545">
        <w:rPr>
          <w:color w:val="FF0000"/>
          <w:u w:val="single"/>
          <w:lang w:val="en-US"/>
        </w:rPr>
        <w:t xml:space="preserve"> = 2.</w:t>
      </w:r>
    </w:p>
    <w:p w14:paraId="7DF16BF4" w14:textId="77777777" w:rsidR="00A85545" w:rsidRPr="009D64D7" w:rsidRDefault="00A85545" w:rsidP="00A85545">
      <w:pPr>
        <w:pStyle w:val="B1"/>
      </w:pPr>
      <w:r>
        <w:t>-</w:t>
      </w:r>
      <w:r>
        <w:tab/>
      </w:r>
      <w:r w:rsidRPr="0048482F">
        <w:t>otherwise</w:t>
      </w:r>
      <w:r>
        <w:t>,</w:t>
      </w:r>
      <w:r w:rsidRPr="00237226">
        <w:rPr>
          <w:color w:val="000000"/>
        </w:rPr>
        <w:t xml:space="preserve"> if neither of the additional higher layer parameters </w:t>
      </w:r>
      <w:r w:rsidRPr="00237226">
        <w:rPr>
          <w:i/>
          <w:color w:val="000000"/>
        </w:rPr>
        <w:t>timeDensity</w:t>
      </w:r>
      <w:r w:rsidRPr="00237226">
        <w:rPr>
          <w:color w:val="000000"/>
        </w:rPr>
        <w:t xml:space="preserve"> and </w:t>
      </w:r>
      <w:r w:rsidRPr="00237226">
        <w:rPr>
          <w:i/>
          <w:color w:val="000000"/>
        </w:rPr>
        <w:t>frequencyDensity</w:t>
      </w:r>
      <w:r w:rsidRPr="00237226">
        <w:rPr>
          <w:color w:val="000000"/>
        </w:rPr>
        <w:t xml:space="preserve"> are configured and the RNTI equals </w:t>
      </w:r>
      <w:r w:rsidRPr="004174B8">
        <w:rPr>
          <w:color w:val="000000"/>
        </w:rPr>
        <w:t>MCS-C-RNTI</w:t>
      </w:r>
      <w:r w:rsidRPr="00B04ED7">
        <w:rPr>
          <w:color w:val="000000"/>
        </w:rPr>
        <w:t xml:space="preserve">, </w:t>
      </w:r>
      <w:r w:rsidRPr="00237226">
        <w:rPr>
          <w:color w:val="000000"/>
        </w:rPr>
        <w:t>C-RNTI or CS-RNTI,</w:t>
      </w:r>
      <w:r>
        <w:rPr>
          <w:lang w:val="en-US"/>
        </w:rPr>
        <w:t xml:space="preserve"> the UE shall assume the PT-RS is present </w:t>
      </w:r>
      <w:r w:rsidRPr="00271358">
        <w:rPr>
          <w:lang w:val="en-US"/>
        </w:rPr>
        <w:t xml:space="preserve">with </w:t>
      </w:r>
      <w:r w:rsidRPr="00271358">
        <w:rPr>
          <w:i/>
          <w:iCs/>
        </w:rPr>
        <w:t>L</w:t>
      </w:r>
      <w:r w:rsidRPr="00271358">
        <w:rPr>
          <w:i/>
          <w:iCs/>
          <w:vertAlign w:val="subscript"/>
        </w:rPr>
        <w:t xml:space="preserve">PT-RS </w:t>
      </w:r>
      <w:r w:rsidRPr="00271358">
        <w:rPr>
          <w:lang w:val="en-US"/>
        </w:rPr>
        <w:t xml:space="preserve">= 1, </w:t>
      </w:r>
      <w:r w:rsidRPr="00271358">
        <w:rPr>
          <w:i/>
          <w:iCs/>
          <w:color w:val="000000"/>
          <w:lang w:eastAsia="ko-KR"/>
        </w:rPr>
        <w:t>K</w:t>
      </w:r>
      <w:r w:rsidRPr="00271358"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</w:t>
      </w:r>
      <w:r>
        <w:rPr>
          <w:color w:val="000000"/>
          <w:lang w:val="en-US"/>
        </w:rPr>
        <w:t>,</w:t>
      </w:r>
      <w:r w:rsidRPr="00271358">
        <w:rPr>
          <w:color w:val="000000"/>
          <w:lang w:val="en-US"/>
        </w:rPr>
        <w:t xml:space="preserve"> and</w:t>
      </w:r>
      <w:r w:rsidRPr="0048482F">
        <w:t xml:space="preserve"> </w:t>
      </w:r>
      <w:r w:rsidRPr="009D64D7">
        <w:t>the UE shall assume PT-RS is not present when</w:t>
      </w:r>
    </w:p>
    <w:p w14:paraId="31C75A91" w14:textId="77777777" w:rsidR="00A85545" w:rsidRPr="0048482F" w:rsidRDefault="00A85545" w:rsidP="00A85545">
      <w:pPr>
        <w:pStyle w:val="B2"/>
      </w:pPr>
      <w:r>
        <w:t>-</w:t>
      </w:r>
      <w:r>
        <w:tab/>
      </w:r>
      <w:r w:rsidRPr="0048482F">
        <w:t>the scheduled MCS from Table 5.1.3.1-1 is smaller than 10, or</w:t>
      </w:r>
    </w:p>
    <w:p w14:paraId="47EA27F2" w14:textId="77777777" w:rsidR="00A85545" w:rsidRDefault="00A85545" w:rsidP="00A85545">
      <w:pPr>
        <w:pStyle w:val="B2"/>
        <w:rPr>
          <w:lang w:eastAsia="zh-CN"/>
        </w:rPr>
      </w:pPr>
      <w:r>
        <w:t>-</w:t>
      </w:r>
      <w:r>
        <w:tab/>
      </w:r>
      <w:r w:rsidRPr="0048482F">
        <w:t>the scheduled MCS from Table 5.1.3.1-2 is smaller than 5, or</w:t>
      </w:r>
      <w:r>
        <w:t xml:space="preserve"> </w:t>
      </w:r>
    </w:p>
    <w:p w14:paraId="7D0B3C63" w14:textId="77777777" w:rsidR="00A85545" w:rsidRPr="00A85545" w:rsidRDefault="00A85545" w:rsidP="00A85545">
      <w:pPr>
        <w:pStyle w:val="B2"/>
        <w:rPr>
          <w:color w:val="FF0000"/>
          <w:u w:val="single"/>
        </w:rPr>
      </w:pPr>
      <w:r w:rsidRPr="00A85545">
        <w:rPr>
          <w:color w:val="FF0000"/>
          <w:u w:val="single"/>
        </w:rPr>
        <w:t>-</w:t>
      </w:r>
      <w:r w:rsidRPr="00A85545">
        <w:rPr>
          <w:color w:val="FF0000"/>
          <w:u w:val="single"/>
        </w:rPr>
        <w:tab/>
        <w:t>the scheduled MCS from Table 5.1.3.1-</w:t>
      </w:r>
      <w:r w:rsidRPr="00A85545">
        <w:rPr>
          <w:rFonts w:hint="eastAsia"/>
          <w:color w:val="FF0000"/>
          <w:u w:val="single"/>
          <w:lang w:eastAsia="zh-CN"/>
        </w:rPr>
        <w:t>3</w:t>
      </w:r>
      <w:r w:rsidRPr="00A85545">
        <w:rPr>
          <w:color w:val="FF0000"/>
          <w:u w:val="single"/>
        </w:rPr>
        <w:t xml:space="preserve"> is smaller than </w:t>
      </w:r>
      <w:r w:rsidRPr="00A85545">
        <w:rPr>
          <w:rFonts w:hint="eastAsia"/>
          <w:color w:val="FF0000"/>
          <w:u w:val="single"/>
          <w:lang w:eastAsia="zh-CN"/>
        </w:rPr>
        <w:t>1</w:t>
      </w:r>
      <w:r w:rsidRPr="00A85545">
        <w:rPr>
          <w:color w:val="FF0000"/>
          <w:u w:val="single"/>
        </w:rPr>
        <w:t xml:space="preserve">5, or </w:t>
      </w:r>
    </w:p>
    <w:p w14:paraId="33189B20" w14:textId="77777777" w:rsidR="00A85545" w:rsidRDefault="00A85545" w:rsidP="00A85545">
      <w:pPr>
        <w:pStyle w:val="B2"/>
      </w:pPr>
      <w:r>
        <w:t>-</w:t>
      </w:r>
      <w:r>
        <w:tab/>
      </w:r>
      <w:r w:rsidRPr="0048482F">
        <w:t>the number of scheduled RBs is smaller than 3,</w:t>
      </w:r>
      <w:r>
        <w:t xml:space="preserve"> or</w:t>
      </w:r>
    </w:p>
    <w:p w14:paraId="15C00325" w14:textId="27A8493B" w:rsidR="00A85545" w:rsidRDefault="00A85545" w:rsidP="00A85545">
      <w:pPr>
        <w:widowControl w:val="0"/>
        <w:jc w:val="center"/>
        <w:rPr>
          <w:color w:val="FF0000"/>
        </w:rPr>
      </w:pPr>
      <w:r>
        <w:rPr>
          <w:color w:val="FF0000"/>
        </w:rPr>
        <w:t>&lt; End of the text proposal &gt;</w:t>
      </w:r>
    </w:p>
    <w:p w14:paraId="7B229DC8" w14:textId="77777777" w:rsidR="00A85545" w:rsidRDefault="00A85545" w:rsidP="00A85545">
      <w:pPr>
        <w:pStyle w:val="BodyText"/>
        <w:rPr>
          <w:rFonts w:eastAsia="SimSun"/>
          <w:i/>
        </w:rPr>
      </w:pPr>
    </w:p>
    <w:p w14:paraId="2BE8F920" w14:textId="77777777" w:rsidR="00A85545" w:rsidRDefault="00A85545" w:rsidP="00A85545">
      <w:pPr>
        <w:widowControl w:val="0"/>
        <w:jc w:val="center"/>
        <w:rPr>
          <w:color w:val="FF0000"/>
        </w:rPr>
      </w:pPr>
      <w:bookmarkStart w:id="7" w:name="_Toc517439525"/>
      <w:r>
        <w:rPr>
          <w:color w:val="FF0000"/>
        </w:rPr>
        <w:t>&lt; Start of the text proposal &gt;</w:t>
      </w:r>
    </w:p>
    <w:p w14:paraId="37CD3C65" w14:textId="77777777" w:rsidR="00A85545" w:rsidRPr="00A05C68" w:rsidRDefault="00A85545" w:rsidP="00A85545">
      <w:pPr>
        <w:pStyle w:val="Heading4"/>
        <w:numPr>
          <w:ilvl w:val="0"/>
          <w:numId w:val="0"/>
        </w:numPr>
        <w:rPr>
          <w:color w:val="000000"/>
        </w:rPr>
      </w:pPr>
      <w:r w:rsidRPr="00A05C68">
        <w:rPr>
          <w:color w:val="000000"/>
        </w:rPr>
        <w:t>6.2.3.1</w:t>
      </w:r>
      <w:r w:rsidRPr="00A05C68">
        <w:rPr>
          <w:color w:val="000000"/>
        </w:rPr>
        <w:tab/>
        <w:t>UE PT-RS transmission procedure when transform precoding is not enabled</w:t>
      </w:r>
      <w:bookmarkEnd w:id="7"/>
    </w:p>
    <w:p w14:paraId="5792D0EC" w14:textId="77777777" w:rsidR="00A85545" w:rsidRPr="0048482F" w:rsidRDefault="00A85545" w:rsidP="00A85545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r w:rsidRPr="00D32D05">
        <w:rPr>
          <w:i/>
          <w:color w:val="000000"/>
        </w:rPr>
        <w:t>phaseTrackingRS</w:t>
      </w:r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DMRS-UplinkConfig</w:t>
      </w:r>
      <w:r w:rsidRPr="00D32D05" w:rsidDel="00D32D05">
        <w:rPr>
          <w:i/>
          <w:color w:val="000000"/>
        </w:rPr>
        <w:t xml:space="preserve"> </w:t>
      </w:r>
      <w:r>
        <w:rPr>
          <w:i/>
          <w:color w:val="000000"/>
        </w:rPr>
        <w:t xml:space="preserve">, </w:t>
      </w:r>
    </w:p>
    <w:p w14:paraId="3665CC98" w14:textId="77777777" w:rsidR="00A85545" w:rsidRPr="00B275F8" w:rsidRDefault="00A85545" w:rsidP="00A8554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422C51">
        <w:rPr>
          <w:lang w:eastAsia="ja-JP"/>
        </w:rPr>
        <w:t xml:space="preserve">the higher layer parameters </w:t>
      </w:r>
      <w:r w:rsidRPr="00422C51">
        <w:rPr>
          <w:i/>
          <w:iCs/>
        </w:rPr>
        <w:t>timeDensity</w:t>
      </w:r>
      <w:r w:rsidRPr="00422C51">
        <w:t xml:space="preserve"> and </w:t>
      </w:r>
      <w:r w:rsidRPr="00422C51">
        <w:rPr>
          <w:i/>
          <w:iCs/>
        </w:rPr>
        <w:t>frequencyDensity</w:t>
      </w:r>
      <w:r w:rsidRPr="00422C51">
        <w:t xml:space="preserve"> in </w:t>
      </w:r>
      <w:r w:rsidRPr="00422C51">
        <w:rPr>
          <w:i/>
          <w:iCs/>
        </w:rPr>
        <w:t xml:space="preserve">PTRS-UplinkConfig </w:t>
      </w:r>
      <w:r w:rsidRPr="00422C51">
        <w:t xml:space="preserve">indicate the threshold values </w:t>
      </w:r>
      <w:r w:rsidRPr="00422C51">
        <w:rPr>
          <w:i/>
          <w:iCs/>
          <w:lang w:eastAsia="zh-CN"/>
        </w:rPr>
        <w:t>ptrs-MCS</w:t>
      </w:r>
      <w:r w:rsidRPr="00422C51">
        <w:rPr>
          <w:i/>
          <w:iCs/>
          <w:vertAlign w:val="subscript"/>
          <w:lang w:eastAsia="zh-CN"/>
        </w:rPr>
        <w:t>i</w:t>
      </w:r>
      <w:r w:rsidRPr="00422C51">
        <w:rPr>
          <w:lang w:eastAsia="zh-CN"/>
        </w:rPr>
        <w:t xml:space="preserve">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 xml:space="preserve">=1,2,3 and </w:t>
      </w:r>
      <w:r w:rsidRPr="00422C51">
        <w:rPr>
          <w:i/>
          <w:iCs/>
          <w:lang w:eastAsia="ko-KR"/>
        </w:rPr>
        <w:t>N</w:t>
      </w:r>
      <w:r w:rsidRPr="00422C51">
        <w:rPr>
          <w:i/>
          <w:iCs/>
          <w:vertAlign w:val="subscript"/>
          <w:lang w:eastAsia="ko-KR"/>
        </w:rPr>
        <w:t>RB,i</w:t>
      </w:r>
      <w:r w:rsidRPr="00422C51">
        <w:rPr>
          <w:lang w:eastAsia="ko-KR"/>
        </w:rPr>
        <w:t xml:space="preserve"> 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 xml:space="preserve">=0,1, as shown in Table </w:t>
      </w:r>
      <w:r>
        <w:rPr>
          <w:lang w:eastAsia="zh-CN"/>
        </w:rPr>
        <w:t>6.2.3.1-1 and Table 6.2.3.1-2,</w:t>
      </w:r>
      <w:r>
        <w:rPr>
          <w:rFonts w:hint="eastAsia"/>
          <w:lang w:eastAsia="zh-CN"/>
        </w:rPr>
        <w:t xml:space="preserve"> </w:t>
      </w:r>
      <w:r w:rsidRPr="00422C51">
        <w:rPr>
          <w:lang w:eastAsia="ko-KR"/>
        </w:rPr>
        <w:t>respectively.</w:t>
      </w:r>
      <w:r w:rsidRPr="00B275F8">
        <w:rPr>
          <w:lang w:eastAsia="ko-KR"/>
        </w:rPr>
        <w:t xml:space="preserve"> </w:t>
      </w:r>
    </w:p>
    <w:p w14:paraId="7A66BB68" w14:textId="64DE62F2" w:rsidR="00A85545" w:rsidRDefault="00A85545" w:rsidP="00A85545">
      <w:pPr>
        <w:pStyle w:val="B1"/>
      </w:pPr>
      <w:r>
        <w:t>-</w:t>
      </w:r>
      <w:r>
        <w:tab/>
      </w:r>
      <w:r w:rsidRPr="0048482F">
        <w:t xml:space="preserve">if </w:t>
      </w:r>
      <w:r>
        <w:t>either or both</w:t>
      </w:r>
      <w:r w:rsidRPr="0048482F">
        <w:t xml:space="preserve"> higher layer parameters </w:t>
      </w:r>
      <w:r w:rsidRPr="00236CB5">
        <w:rPr>
          <w:i/>
        </w:rPr>
        <w:t>timeDensity</w:t>
      </w:r>
      <w:r w:rsidRPr="00236CB5">
        <w:t xml:space="preserve"> </w:t>
      </w:r>
      <w:r w:rsidRPr="005C2768">
        <w:t>and</w:t>
      </w:r>
      <w:r>
        <w:t>/or</w:t>
      </w:r>
      <w:r w:rsidRPr="005C2768">
        <w:t xml:space="preserve"> </w:t>
      </w:r>
      <w:r w:rsidRPr="005C2768">
        <w:rPr>
          <w:i/>
        </w:rPr>
        <w:t>frequencyDensity</w:t>
      </w:r>
      <w:r w:rsidRPr="00236CB5">
        <w:t xml:space="preserve"> </w:t>
      </w:r>
      <w:r>
        <w:t>in</w:t>
      </w:r>
      <w:r w:rsidRPr="00236CB5">
        <w:t xml:space="preserve"> </w:t>
      </w:r>
      <w:r w:rsidRPr="00236CB5">
        <w:rPr>
          <w:i/>
        </w:rPr>
        <w:t>PTRS-UplinkConfig</w:t>
      </w:r>
      <w:r w:rsidRPr="00236CB5">
        <w:t xml:space="preserve"> </w:t>
      </w:r>
      <w:r w:rsidRPr="0048482F">
        <w:t xml:space="preserve">are configured, </w:t>
      </w:r>
      <w:r w:rsidRPr="00A85545">
        <w:rPr>
          <w:rFonts w:eastAsia="Yu Mincho"/>
          <w:color w:val="FF0000"/>
          <w:u w:val="single"/>
        </w:rPr>
        <w:t>and the RNTI equals C-RNTI or CS-RNTI</w:t>
      </w:r>
      <w:r w:rsidRPr="00A85545">
        <w:rPr>
          <w:rFonts w:eastAsia="Yu Mincho"/>
          <w:color w:val="FF0000"/>
        </w:rPr>
        <w:t>,</w:t>
      </w:r>
      <w:r w:rsidRPr="00A85545">
        <w:rPr>
          <w:rFonts w:hint="eastAsia"/>
          <w:color w:val="FF0000"/>
          <w:u w:val="single"/>
          <w:lang w:eastAsia="zh-CN"/>
        </w:rPr>
        <w:t xml:space="preserve"> </w:t>
      </w:r>
      <w:r w:rsidRPr="0048482F">
        <w:t>the UE shall assume the PT-RS antenna ports</w:t>
      </w:r>
      <w:r w:rsidR="00D01B3C">
        <w:t>’</w:t>
      </w:r>
      <w:r w:rsidRPr="0048482F">
        <w:t xml:space="preserve"> presence and pattern are a function of the corresponding scheduled MCS and scheduled bandwidth in a corresponding bandwidth part as shown in Table 6.2.3</w:t>
      </w:r>
      <w:r>
        <w:t>.1</w:t>
      </w:r>
      <w:r w:rsidRPr="0048482F">
        <w:t>-1 and Table 6.2.3</w:t>
      </w:r>
      <w:r>
        <w:t>.1</w:t>
      </w:r>
      <w:r w:rsidRPr="0048482F">
        <w:t>-2</w:t>
      </w:r>
      <w:r w:rsidRPr="00877EA1">
        <w:t>, respectively</w:t>
      </w:r>
      <w:r w:rsidRPr="0048482F">
        <w:t xml:space="preserve">, </w:t>
      </w:r>
    </w:p>
    <w:p w14:paraId="52307CF7" w14:textId="77777777" w:rsidR="00A85545" w:rsidRDefault="00A85545" w:rsidP="00A85545">
      <w:pPr>
        <w:pStyle w:val="B2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r w:rsidRPr="00BF5490">
        <w:rPr>
          <w:rFonts w:eastAsia="MS Mincho"/>
          <w:i/>
          <w:lang w:eastAsia="ja-JP"/>
        </w:rPr>
        <w:t>timeDensity</w:t>
      </w:r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</w:rPr>
        <w:t>L</w:t>
      </w:r>
      <w:r w:rsidRPr="00C33140">
        <w:rPr>
          <w:i/>
          <w:vertAlign w:val="subscript"/>
        </w:rPr>
        <w:t xml:space="preserve">PT-RS </w:t>
      </w:r>
      <w:r w:rsidRPr="00C33140">
        <w:t>= 1.</w:t>
      </w:r>
    </w:p>
    <w:p w14:paraId="2936F70F" w14:textId="77777777" w:rsidR="00A85545" w:rsidRDefault="00A85545" w:rsidP="00A85545">
      <w:pPr>
        <w:pStyle w:val="B2"/>
        <w:rPr>
          <w:rFonts w:ascii="Calibri" w:hAnsi="Calibri"/>
          <w:color w:val="000000"/>
          <w:sz w:val="22"/>
          <w:szCs w:val="22"/>
          <w:lang w:eastAsia="zh-CN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r w:rsidRPr="00BF5490">
        <w:rPr>
          <w:rFonts w:eastAsia="MS Mincho"/>
          <w:i/>
          <w:lang w:eastAsia="ja-JP"/>
        </w:rPr>
        <w:t>frequencyDensity</w:t>
      </w:r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  <w:color w:val="000000"/>
          <w:lang w:eastAsia="ko-KR"/>
        </w:rPr>
        <w:t>K</w:t>
      </w:r>
      <w:r w:rsidRPr="00C33140">
        <w:rPr>
          <w:i/>
          <w:color w:val="000000"/>
          <w:vertAlign w:val="subscript"/>
          <w:lang w:eastAsia="ko-KR"/>
        </w:rPr>
        <w:t>PT-RS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C33140">
        <w:rPr>
          <w:rFonts w:ascii="Calibri" w:hAnsi="Calibri"/>
          <w:color w:val="000000"/>
          <w:sz w:val="22"/>
          <w:szCs w:val="22"/>
        </w:rPr>
        <w:t>= 2.</w:t>
      </w:r>
    </w:p>
    <w:p w14:paraId="3CB0C06F" w14:textId="4727230F" w:rsidR="00A85545" w:rsidRPr="00A85545" w:rsidRDefault="00A85545" w:rsidP="00A85545">
      <w:pPr>
        <w:pStyle w:val="B1"/>
        <w:rPr>
          <w:color w:val="FF0000"/>
          <w:u w:val="single"/>
        </w:rPr>
      </w:pPr>
      <w:r w:rsidRPr="00A85545">
        <w:rPr>
          <w:color w:val="FF0000"/>
          <w:u w:val="single"/>
        </w:rPr>
        <w:t>-</w:t>
      </w:r>
      <w:r w:rsidRPr="00A85545">
        <w:rPr>
          <w:color w:val="FF0000"/>
          <w:u w:val="single"/>
        </w:rPr>
        <w:tab/>
        <w:t xml:space="preserve">if either or both higher layer parameters </w:t>
      </w:r>
      <w:r w:rsidRPr="00A85545">
        <w:rPr>
          <w:i/>
          <w:color w:val="FF0000"/>
          <w:u w:val="single"/>
        </w:rPr>
        <w:t>timeDensity</w:t>
      </w:r>
      <w:r w:rsidRPr="00A85545">
        <w:rPr>
          <w:color w:val="FF0000"/>
          <w:u w:val="single"/>
        </w:rPr>
        <w:t xml:space="preserve"> and/or </w:t>
      </w:r>
      <w:r w:rsidRPr="00A85545">
        <w:rPr>
          <w:i/>
          <w:color w:val="FF0000"/>
          <w:u w:val="single"/>
        </w:rPr>
        <w:t>frequencyDensity</w:t>
      </w:r>
      <w:r w:rsidRPr="00A85545">
        <w:rPr>
          <w:color w:val="FF0000"/>
          <w:u w:val="single"/>
        </w:rPr>
        <w:t xml:space="preserve"> in </w:t>
      </w:r>
      <w:r w:rsidRPr="00A85545">
        <w:rPr>
          <w:i/>
          <w:color w:val="FF0000"/>
          <w:u w:val="single"/>
        </w:rPr>
        <w:t>PTRS-UplinkConfig</w:t>
      </w:r>
      <w:r w:rsidRPr="00A85545">
        <w:rPr>
          <w:color w:val="FF0000"/>
          <w:u w:val="single"/>
        </w:rPr>
        <w:t xml:space="preserve"> are configured, </w:t>
      </w:r>
      <w:r w:rsidRPr="00A85545">
        <w:rPr>
          <w:rFonts w:eastAsia="Yu Mincho"/>
          <w:color w:val="FF0000"/>
          <w:u w:val="single"/>
        </w:rPr>
        <w:t xml:space="preserve">and the RNTI equals </w:t>
      </w:r>
      <w:r w:rsidRPr="00A85545">
        <w:rPr>
          <w:rFonts w:hint="eastAsia"/>
          <w:color w:val="FF0000"/>
          <w:u w:val="single"/>
          <w:lang w:eastAsia="zh-CN"/>
        </w:rPr>
        <w:t>MCS-</w:t>
      </w:r>
      <w:r w:rsidRPr="00A85545">
        <w:rPr>
          <w:rFonts w:eastAsia="Yu Mincho"/>
          <w:color w:val="FF0000"/>
          <w:u w:val="single"/>
        </w:rPr>
        <w:t>C-RNTI,</w:t>
      </w:r>
      <w:r w:rsidRPr="00A85545">
        <w:rPr>
          <w:rFonts w:hint="eastAsia"/>
          <w:color w:val="FF0000"/>
          <w:u w:val="single"/>
          <w:lang w:eastAsia="zh-CN"/>
        </w:rPr>
        <w:t xml:space="preserve"> </w:t>
      </w:r>
      <w:r w:rsidRPr="00A85545">
        <w:rPr>
          <w:color w:val="FF0000"/>
          <w:u w:val="single"/>
        </w:rPr>
        <w:t>the UE shall assume the PT-RS antenna ports</w:t>
      </w:r>
      <w:r w:rsidR="00D01B3C">
        <w:rPr>
          <w:color w:val="FF0000"/>
          <w:u w:val="single"/>
        </w:rPr>
        <w:t>’</w:t>
      </w:r>
      <w:r w:rsidRPr="00A85545">
        <w:rPr>
          <w:color w:val="FF0000"/>
          <w:u w:val="single"/>
        </w:rPr>
        <w:t xml:space="preserve"> presence and pattern are a function of the corresponding</w:t>
      </w:r>
      <w:r w:rsidRPr="00A85545">
        <w:rPr>
          <w:rFonts w:hint="eastAsia"/>
          <w:color w:val="FF0000"/>
          <w:u w:val="single"/>
          <w:lang w:eastAsia="zh-CN"/>
        </w:rPr>
        <w:t xml:space="preserve"> equivalent MCS to the</w:t>
      </w:r>
      <w:r w:rsidRPr="00A85545">
        <w:rPr>
          <w:color w:val="FF0000"/>
          <w:u w:val="single"/>
        </w:rPr>
        <w:t xml:space="preserve"> scheduled MCS and scheduled bandwidth in a corresponding bandwidth part as shown in Table 6.2.3.1-1 and Table 6.2.3.1-2, respectively, </w:t>
      </w:r>
      <w:r w:rsidRPr="00A85545">
        <w:rPr>
          <w:rFonts w:hint="eastAsia"/>
          <w:color w:val="FF0000"/>
          <w:u w:val="single"/>
          <w:lang w:eastAsia="zh-CN"/>
        </w:rPr>
        <w:t>where the equivalent MCS is the MCS in Table 5.1.3.1-1 or Table 5.1.3.1-2, which has the closest and smaller spectral efficiency to that of the scheduled MCS.</w:t>
      </w:r>
    </w:p>
    <w:p w14:paraId="63D32ED3" w14:textId="77777777" w:rsidR="00A85545" w:rsidRPr="00A85545" w:rsidRDefault="00A85545" w:rsidP="00A85545">
      <w:pPr>
        <w:pStyle w:val="B2"/>
        <w:rPr>
          <w:color w:val="FF0000"/>
          <w:u w:val="single"/>
        </w:rPr>
      </w:pPr>
      <w:r w:rsidRPr="00A85545">
        <w:rPr>
          <w:rFonts w:eastAsia="MS Mincho"/>
          <w:color w:val="FF0000"/>
          <w:u w:val="single"/>
          <w:lang w:eastAsia="ja-JP"/>
        </w:rPr>
        <w:t>-</w:t>
      </w:r>
      <w:r w:rsidRPr="00A85545">
        <w:rPr>
          <w:rFonts w:eastAsia="MS Mincho"/>
          <w:color w:val="FF0000"/>
          <w:u w:val="single"/>
          <w:lang w:eastAsia="ja-JP"/>
        </w:rPr>
        <w:tab/>
        <w:t xml:space="preserve">if the higher layer parameter </w:t>
      </w:r>
      <w:r w:rsidRPr="00A85545">
        <w:rPr>
          <w:rFonts w:eastAsia="MS Mincho"/>
          <w:i/>
          <w:color w:val="FF0000"/>
          <w:u w:val="single"/>
          <w:lang w:eastAsia="ja-JP"/>
        </w:rPr>
        <w:t>timeDensity</w:t>
      </w:r>
      <w:r w:rsidRPr="00A85545">
        <w:rPr>
          <w:rFonts w:eastAsia="MS Mincho"/>
          <w:color w:val="FF0000"/>
          <w:u w:val="single"/>
          <w:lang w:eastAsia="ja-JP"/>
        </w:rPr>
        <w:t xml:space="preserve"> is not configured, the UE shall assume </w:t>
      </w:r>
      <w:r w:rsidRPr="00A85545">
        <w:rPr>
          <w:i/>
          <w:color w:val="FF0000"/>
          <w:u w:val="single"/>
        </w:rPr>
        <w:t>L</w:t>
      </w:r>
      <w:r w:rsidRPr="00A85545">
        <w:rPr>
          <w:i/>
          <w:color w:val="FF0000"/>
          <w:u w:val="single"/>
          <w:vertAlign w:val="subscript"/>
        </w:rPr>
        <w:t xml:space="preserve">PT-RS </w:t>
      </w:r>
      <w:r w:rsidRPr="00A85545">
        <w:rPr>
          <w:color w:val="FF0000"/>
          <w:u w:val="single"/>
        </w:rPr>
        <w:t>= 1.</w:t>
      </w:r>
    </w:p>
    <w:p w14:paraId="37B83FF3" w14:textId="77777777" w:rsidR="00A85545" w:rsidRPr="00A85545" w:rsidRDefault="00A85545" w:rsidP="00A85545">
      <w:pPr>
        <w:pStyle w:val="B2"/>
        <w:rPr>
          <w:rFonts w:ascii="Calibri" w:hAnsi="Calibri"/>
          <w:color w:val="FF0000"/>
          <w:sz w:val="22"/>
          <w:szCs w:val="22"/>
          <w:u w:val="single"/>
        </w:rPr>
      </w:pPr>
      <w:r w:rsidRPr="00A85545">
        <w:rPr>
          <w:rFonts w:eastAsia="MS Mincho"/>
          <w:color w:val="FF0000"/>
          <w:u w:val="single"/>
          <w:lang w:eastAsia="ja-JP"/>
        </w:rPr>
        <w:t>-</w:t>
      </w:r>
      <w:r w:rsidRPr="00A85545">
        <w:rPr>
          <w:rFonts w:eastAsia="MS Mincho"/>
          <w:color w:val="FF0000"/>
          <w:u w:val="single"/>
          <w:lang w:eastAsia="ja-JP"/>
        </w:rPr>
        <w:tab/>
        <w:t xml:space="preserve">if the higher layer parameter </w:t>
      </w:r>
      <w:r w:rsidRPr="00A85545">
        <w:rPr>
          <w:rFonts w:eastAsia="MS Mincho"/>
          <w:i/>
          <w:color w:val="FF0000"/>
          <w:u w:val="single"/>
          <w:lang w:eastAsia="ja-JP"/>
        </w:rPr>
        <w:t>frequencyDensity</w:t>
      </w:r>
      <w:r w:rsidRPr="00A85545">
        <w:rPr>
          <w:rFonts w:eastAsia="MS Mincho"/>
          <w:color w:val="FF0000"/>
          <w:u w:val="single"/>
          <w:lang w:eastAsia="ja-JP"/>
        </w:rPr>
        <w:t xml:space="preserve"> is not configured, the UE shall assume </w:t>
      </w:r>
      <w:r w:rsidRPr="00A85545">
        <w:rPr>
          <w:i/>
          <w:color w:val="FF0000"/>
          <w:u w:val="single"/>
          <w:lang w:eastAsia="ko-KR"/>
        </w:rPr>
        <w:t>K</w:t>
      </w:r>
      <w:r w:rsidRPr="00A85545">
        <w:rPr>
          <w:i/>
          <w:color w:val="FF0000"/>
          <w:u w:val="single"/>
          <w:vertAlign w:val="subscript"/>
          <w:lang w:eastAsia="ko-KR"/>
        </w:rPr>
        <w:t>PT-RS</w:t>
      </w:r>
      <w:r w:rsidRPr="00A85545">
        <w:rPr>
          <w:rFonts w:ascii="Calibri" w:hAnsi="Calibri"/>
          <w:color w:val="FF0000"/>
          <w:sz w:val="22"/>
          <w:szCs w:val="22"/>
          <w:u w:val="single"/>
        </w:rPr>
        <w:t xml:space="preserve"> = 2.</w:t>
      </w:r>
    </w:p>
    <w:p w14:paraId="5ADB7391" w14:textId="77777777" w:rsidR="00A85545" w:rsidRDefault="00A85545" w:rsidP="00A85545">
      <w:pPr>
        <w:widowControl w:val="0"/>
        <w:jc w:val="center"/>
        <w:rPr>
          <w:color w:val="FF0000"/>
        </w:rPr>
      </w:pPr>
      <w:r>
        <w:rPr>
          <w:color w:val="FF0000"/>
        </w:rPr>
        <w:t>&lt; End of the text proposal &gt;</w:t>
      </w:r>
    </w:p>
    <w:p w14:paraId="1624CF6A" w14:textId="2394202D" w:rsidR="00770808" w:rsidRDefault="00770808" w:rsidP="00770808"/>
    <w:p w14:paraId="04A3119A" w14:textId="67D22F33" w:rsidR="005561BD" w:rsidRDefault="005561BD" w:rsidP="00770808">
      <w:pPr>
        <w:pStyle w:val="Heading1"/>
      </w:pPr>
      <w:bookmarkStart w:id="8" w:name="_Hlk526497404"/>
      <w:r>
        <w:t>Number of UL PT-RS ports</w:t>
      </w:r>
    </w:p>
    <w:p w14:paraId="7D54ADE9" w14:textId="49BDD987" w:rsidR="005561BD" w:rsidRDefault="005B64E8" w:rsidP="005561BD">
      <w:r>
        <w:t>In I</w:t>
      </w:r>
      <w:r w:rsidR="005561BD">
        <w:t>ntel (10752), it is discussed that for uplink Non-Codebook (NCB) based transmission, the number of PT-RS antenna ports is determined by the PT-RS port index configured for each indicated SRS resources.</w:t>
      </w:r>
    </w:p>
    <w:p w14:paraId="34A0AE91" w14:textId="77777777" w:rsidR="005561BD" w:rsidRPr="00D42FE6" w:rsidRDefault="005561BD" w:rsidP="005561BD">
      <w:pPr>
        <w:pStyle w:val="PL"/>
      </w:pPr>
      <w:r w:rsidRPr="00D42FE6">
        <w:lastRenderedPageBreak/>
        <w:t xml:space="preserve">SRS-Resource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1355D24F" w14:textId="77777777" w:rsidR="005561BD" w:rsidRPr="00D42FE6" w:rsidRDefault="005561BD" w:rsidP="005561BD">
      <w:pPr>
        <w:pStyle w:val="PL"/>
      </w:pPr>
      <w:r w:rsidRPr="00D42FE6">
        <w:tab/>
        <w:t>srs-ResourceId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SRS-ResourceId,</w:t>
      </w:r>
    </w:p>
    <w:p w14:paraId="5E71EE2C" w14:textId="77777777" w:rsidR="005561BD" w:rsidRPr="00D42FE6" w:rsidRDefault="005561BD" w:rsidP="005561BD">
      <w:pPr>
        <w:pStyle w:val="PL"/>
      </w:pPr>
      <w:r w:rsidRPr="00D42FE6">
        <w:tab/>
        <w:t>nrofSRS-Ports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{port1, ports2, ports4},</w:t>
      </w:r>
    </w:p>
    <w:p w14:paraId="53CB0724" w14:textId="639200E0" w:rsidR="005561BD" w:rsidRPr="00D42FE6" w:rsidRDefault="005561BD" w:rsidP="005561BD">
      <w:pPr>
        <w:pStyle w:val="PL"/>
        <w:rPr>
          <w:color w:val="808080"/>
        </w:rPr>
      </w:pPr>
      <w:r w:rsidRPr="00D42FE6">
        <w:tab/>
      </w:r>
      <w:r w:rsidRPr="00CD1284">
        <w:rPr>
          <w:highlight w:val="yellow"/>
        </w:rPr>
        <w:t>ptrs-PortIndex</w:t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color w:val="993366"/>
          <w:highlight w:val="yellow"/>
        </w:rPr>
        <w:t>ENUMERATED</w:t>
      </w:r>
      <w:r>
        <w:rPr>
          <w:highlight w:val="yellow"/>
        </w:rPr>
        <w:t xml:space="preserve"> {n0, n1</w:t>
      </w:r>
      <w:r w:rsidRPr="00CD1284">
        <w:rPr>
          <w:highlight w:val="yellow"/>
        </w:rPr>
        <w:t>}</w:t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highlight w:val="yellow"/>
        </w:rPr>
        <w:tab/>
      </w:r>
      <w:r w:rsidRPr="00CD1284">
        <w:rPr>
          <w:color w:val="993366"/>
          <w:highlight w:val="yellow"/>
        </w:rPr>
        <w:t>OPTIONAL</w:t>
      </w:r>
      <w:r w:rsidRPr="00CD1284">
        <w:rPr>
          <w:highlight w:val="yellow"/>
        </w:rPr>
        <w:t>,</w:t>
      </w:r>
      <w:r w:rsidRPr="00CD1284">
        <w:rPr>
          <w:highlight w:val="yellow"/>
        </w:rPr>
        <w:tab/>
      </w:r>
      <w:r w:rsidRPr="00CD1284">
        <w:rPr>
          <w:color w:val="808080"/>
          <w:highlight w:val="yellow"/>
        </w:rPr>
        <w:t>-- Need R</w:t>
      </w:r>
      <w:r w:rsidRPr="00D42FE6">
        <w:rPr>
          <w:color w:val="808080"/>
        </w:rPr>
        <w:t xml:space="preserve">  </w:t>
      </w:r>
    </w:p>
    <w:p w14:paraId="2EDDE544" w14:textId="0C853C70" w:rsidR="005561BD" w:rsidRPr="00D42FE6" w:rsidRDefault="005561BD" w:rsidP="005561BD">
      <w:pPr>
        <w:pStyle w:val="PL"/>
      </w:pPr>
      <w:r w:rsidRPr="00D42FE6">
        <w:tab/>
      </w:r>
      <w:r w:rsidR="00D01B3C">
        <w:t>…</w:t>
      </w:r>
    </w:p>
    <w:p w14:paraId="11B13ED8" w14:textId="77777777" w:rsidR="005561BD" w:rsidRPr="00D42FE6" w:rsidRDefault="005561BD" w:rsidP="005561BD">
      <w:pPr>
        <w:pStyle w:val="PL"/>
      </w:pPr>
      <w:r w:rsidRPr="00D42FE6">
        <w:t>}</w:t>
      </w:r>
    </w:p>
    <w:p w14:paraId="57C48F7A" w14:textId="77777777" w:rsidR="005561BD" w:rsidRDefault="005561BD" w:rsidP="005561BD">
      <w:pPr>
        <w:ind w:firstLine="288"/>
      </w:pPr>
      <w:r>
        <w:t>Currently this parameter is optional. Hence its default value should be defined. One possible way is that if this is not configured, UE shall use single port PT-RS when it is present. Therefore the following TP is proposed.</w:t>
      </w:r>
    </w:p>
    <w:p w14:paraId="4DD6C63C" w14:textId="77777777" w:rsidR="005561BD" w:rsidRPr="001A7C56" w:rsidRDefault="005561BD" w:rsidP="005561BD"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437FDC6A" wp14:editId="1B37A893">
                <wp:extent cx="6253480" cy="799465"/>
                <wp:effectExtent l="9525" t="13335" r="13970" b="12065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3480" cy="404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4FAAB" w14:textId="77777777" w:rsidR="005561BD" w:rsidRDefault="005561BD" w:rsidP="005561BD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6.2.</w:t>
                            </w:r>
                            <w:r>
                              <w:rPr>
                                <w:color w:val="000000"/>
                              </w:rPr>
                              <w:t>3</w:t>
                            </w:r>
                            <w:r w:rsidRPr="0048482F">
                              <w:rPr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 w:rsidRPr="0048482F">
                              <w:rPr>
                                <w:color w:val="000000"/>
                              </w:rPr>
                              <w:tab/>
                              <w:t xml:space="preserve">UE </w:t>
                            </w:r>
                            <w:r>
                              <w:rPr>
                                <w:color w:val="000000"/>
                              </w:rPr>
                              <w:t>PT-RS transmission procedure when transform precoding is not enabled</w:t>
                            </w:r>
                          </w:p>
                          <w:p w14:paraId="2828B1BD" w14:textId="77777777" w:rsidR="005561BD" w:rsidRPr="00F64323" w:rsidRDefault="005561BD" w:rsidP="005561BD">
                            <w:pPr>
                              <w:jc w:val="center"/>
                              <w:rPr>
                                <w:kern w:val="2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&lt; Unchanged parts are omitted &gt;</w:t>
                            </w:r>
                          </w:p>
                          <w:p w14:paraId="087AFFB0" w14:textId="77777777" w:rsidR="005561BD" w:rsidRDefault="005561BD" w:rsidP="005561BD">
                            <w:r w:rsidRPr="0048482F">
                              <w:rPr>
                                <w:color w:val="000000"/>
                                <w:lang w:eastAsia="ko-KR"/>
                              </w:rPr>
                              <w:t>For non-codebook based UL transmission, the actual number of UL PT-RS port(s) to transmit is determined based on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color w:val="000000"/>
                                <w:lang w:eastAsia="ko-KR"/>
                              </w:rPr>
                              <w:t xml:space="preserve">SRI(s). A UE may be configured with the PT-RS port index for each configured SRS resource by the higher layer parameter </w:t>
                            </w:r>
                            <w:r w:rsidRPr="00AF547C">
                              <w:rPr>
                                <w:i/>
                              </w:rPr>
                              <w:t>ptrs-PortIndex</w:t>
                            </w:r>
                            <w:r>
                              <w:t xml:space="preserve"> configured by </w:t>
                            </w:r>
                            <w:r w:rsidRPr="00F35584">
                              <w:rPr>
                                <w:i/>
                              </w:rPr>
                              <w:t>SRS-Config</w:t>
                            </w:r>
                            <w:r w:rsidRPr="0048482F">
                              <w:rPr>
                                <w:color w:val="000000"/>
                                <w:lang w:eastAsia="ko-KR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color w:val="000000"/>
                                <w:lang w:eastAsia="ko-KR"/>
                              </w:rPr>
                              <w:t>If the PT-RS port index associated with different SRIs are the same, the corresponding UL DM-RS ports are associated to the one UL PT-RS port.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  <w:r w:rsidRPr="005561BD">
                              <w:rPr>
                                <w:color w:val="FF0000"/>
                                <w:u w:val="single"/>
                                <w:lang w:eastAsia="ko-KR"/>
                              </w:rPr>
                              <w:t xml:space="preserve">If </w:t>
                            </w:r>
                            <w:r w:rsidRPr="005561BD">
                              <w:rPr>
                                <w:i/>
                                <w:color w:val="FF0000"/>
                                <w:u w:val="single"/>
                              </w:rPr>
                              <w:t>ptrs-PortIndex</w:t>
                            </w:r>
                            <w:r w:rsidRPr="005561BD">
                              <w:rPr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r w:rsidRPr="005561BD">
                              <w:rPr>
                                <w:color w:val="FF0000"/>
                                <w:u w:val="single"/>
                                <w:lang w:eastAsia="ko-KR"/>
                              </w:rPr>
                              <w:t>is not configured in any of the indicated SRS resource(s), the actual number of UL PT-RS port to transmit is 1 when PT-RS is present</w:t>
                            </w:r>
                            <w:r w:rsidRPr="00CD1284">
                              <w:rPr>
                                <w:b/>
                                <w:color w:val="FF0000"/>
                                <w:lang w:eastAsia="ko-K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7FDC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4pt;height:6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">
                <v:textbox style="mso-fit-shape-to-text:t">
                  <w:txbxContent>
                    <w:p w14:paraId="5DA4FAAB" w14:textId="77777777" w:rsidR="005561BD" w:rsidRDefault="005561BD" w:rsidP="005561BD">
                      <w:pPr>
                        <w:pStyle w:val="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6.2.</w:t>
                      </w:r>
                      <w:r>
                        <w:rPr>
                          <w:color w:val="000000"/>
                        </w:rPr>
                        <w:t>3</w:t>
                      </w:r>
                      <w:r w:rsidRPr="0048482F">
                        <w:rPr>
                          <w:color w:val="000000"/>
                        </w:rPr>
                        <w:t>.</w:t>
                      </w:r>
                      <w:r>
                        <w:rPr>
                          <w:color w:val="000000"/>
                        </w:rPr>
                        <w:t>1</w:t>
                      </w:r>
                      <w:r w:rsidRPr="0048482F">
                        <w:rPr>
                          <w:color w:val="000000"/>
                        </w:rPr>
                        <w:tab/>
                        <w:t xml:space="preserve">UE </w:t>
                      </w:r>
                      <w:r>
                        <w:rPr>
                          <w:color w:val="000000"/>
                        </w:rPr>
                        <w:t>PT-RS transmission procedure when transform precoding is not enabled</w:t>
                      </w:r>
                    </w:p>
                    <w:p w14:paraId="2828B1BD" w14:textId="77777777" w:rsidR="005561BD" w:rsidRPr="00F64323" w:rsidRDefault="005561BD" w:rsidP="005561BD">
                      <w:pPr>
                        <w:jc w:val="center"/>
                        <w:rPr>
                          <w:kern w:val="2"/>
                        </w:rPr>
                      </w:pPr>
                      <w:r>
                        <w:rPr>
                          <w:color w:val="FF0000"/>
                        </w:rPr>
                        <w:t>&lt; Unchanged parts are omitted &gt;</w:t>
                      </w:r>
                    </w:p>
                    <w:p w14:paraId="087AFFB0" w14:textId="77777777" w:rsidR="005561BD" w:rsidRDefault="005561BD" w:rsidP="005561BD">
                      <w:r w:rsidRPr="0048482F">
                        <w:rPr>
                          <w:color w:val="000000"/>
                          <w:lang w:eastAsia="ko-KR"/>
                        </w:rPr>
                        <w:t>For non-codebook based UL transmission, the actual number of UL PT-RS port(s) to transmit is determined based on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color w:val="000000"/>
                          <w:lang w:eastAsia="ko-KR"/>
                        </w:rPr>
                        <w:t xml:space="preserve">SRI(s). A UE may be configured with the PT-RS port index for each configured SRS resource by the higher layer parameter </w:t>
                      </w:r>
                      <w:r w:rsidRPr="00AF547C">
                        <w:rPr>
                          <w:i/>
                        </w:rPr>
                        <w:t>ptrs-PortIndex</w:t>
                      </w:r>
                      <w:r>
                        <w:t xml:space="preserve"> configured by </w:t>
                      </w:r>
                      <w:r w:rsidRPr="00F35584">
                        <w:rPr>
                          <w:i/>
                        </w:rPr>
                        <w:t>SRS-Config</w:t>
                      </w:r>
                      <w:r w:rsidRPr="0048482F">
                        <w:rPr>
                          <w:color w:val="000000"/>
                          <w:lang w:eastAsia="ko-KR"/>
                        </w:rPr>
                        <w:t>.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color w:val="000000"/>
                          <w:lang w:eastAsia="ko-KR"/>
                        </w:rPr>
                        <w:t>If the PT-RS port index associated with different SRIs are the same, the corresponding UL DM-RS ports are associated to the one UL PT-RS port.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</w:t>
                      </w:r>
                      <w:r w:rsidRPr="005561BD">
                        <w:rPr>
                          <w:color w:val="FF0000"/>
                          <w:u w:val="single"/>
                          <w:lang w:eastAsia="ko-KR"/>
                        </w:rPr>
                        <w:t xml:space="preserve">If </w:t>
                      </w:r>
                      <w:r w:rsidRPr="005561BD">
                        <w:rPr>
                          <w:i/>
                          <w:color w:val="FF0000"/>
                          <w:u w:val="single"/>
                        </w:rPr>
                        <w:t>ptrs-PortIndex</w:t>
                      </w:r>
                      <w:r w:rsidRPr="005561BD">
                        <w:rPr>
                          <w:color w:val="FF0000"/>
                          <w:u w:val="single"/>
                        </w:rPr>
                        <w:t xml:space="preserve"> </w:t>
                      </w:r>
                      <w:r w:rsidRPr="005561BD">
                        <w:rPr>
                          <w:color w:val="FF0000"/>
                          <w:u w:val="single"/>
                          <w:lang w:eastAsia="ko-KR"/>
                        </w:rPr>
                        <w:t>is not configured in any of the indicated SRS resource(s), the actual number of UL PT-RS port to transmit is 1 when PT-RS is present</w:t>
                      </w:r>
                      <w:r w:rsidRPr="00CD1284">
                        <w:rPr>
                          <w:b/>
                          <w:color w:val="FF0000"/>
                          <w:lang w:eastAsia="ko-KR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578E19" w14:textId="5F8F06CF" w:rsidR="001E5BBB" w:rsidRDefault="001E5BBB" w:rsidP="001E5BBB">
      <w:r>
        <w:t>Please state your view on this TP from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1E5BBB" w14:paraId="325A6AF9" w14:textId="77777777" w:rsidTr="00674E41">
        <w:tc>
          <w:tcPr>
            <w:tcW w:w="2689" w:type="dxa"/>
            <w:shd w:val="clear" w:color="auto" w:fill="F79646" w:themeFill="accent6"/>
          </w:tcPr>
          <w:p w14:paraId="3F56652C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6661" w:type="dxa"/>
            <w:shd w:val="clear" w:color="auto" w:fill="F79646" w:themeFill="accent6"/>
          </w:tcPr>
          <w:p w14:paraId="70742272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1E5BBB" w14:paraId="0229D702" w14:textId="77777777" w:rsidTr="00674E41">
        <w:tc>
          <w:tcPr>
            <w:tcW w:w="2689" w:type="dxa"/>
          </w:tcPr>
          <w:p w14:paraId="51C69A2A" w14:textId="16E7F7ED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</w:p>
        </w:tc>
        <w:tc>
          <w:tcPr>
            <w:tcW w:w="6661" w:type="dxa"/>
          </w:tcPr>
          <w:p w14:paraId="4B151094" w14:textId="5C1F0694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1E5BBB" w14:paraId="6FCE1F01" w14:textId="77777777" w:rsidTr="00674E41">
        <w:tc>
          <w:tcPr>
            <w:tcW w:w="2689" w:type="dxa"/>
          </w:tcPr>
          <w:p w14:paraId="1A2A2805" w14:textId="67E840DC" w:rsidR="001E5BBB" w:rsidRDefault="003D4279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Ericsson</w:t>
            </w:r>
          </w:p>
        </w:tc>
        <w:tc>
          <w:tcPr>
            <w:tcW w:w="6661" w:type="dxa"/>
          </w:tcPr>
          <w:p w14:paraId="5E4DF573" w14:textId="7565383E" w:rsidR="001E5BBB" w:rsidRDefault="002E0894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No need for 214 change. </w:t>
            </w:r>
            <w:r w:rsidR="003D4279" w:rsidRPr="00EE220C">
              <w:rPr>
                <w:rFonts w:eastAsia="SimSun"/>
                <w:strike/>
              </w:rPr>
              <w:t>This should be captured in 38.331. Send an LS to RAN2 to change the Need R to Need S and to include in the field description the default value if the parameter is absent.</w:t>
            </w:r>
          </w:p>
        </w:tc>
      </w:tr>
      <w:tr w:rsidR="00D01B3C" w14:paraId="12D0064B" w14:textId="77777777" w:rsidTr="00674E41">
        <w:tc>
          <w:tcPr>
            <w:tcW w:w="2689" w:type="dxa"/>
          </w:tcPr>
          <w:p w14:paraId="3DCE6C90" w14:textId="6E6C5041" w:rsidR="00D01B3C" w:rsidRDefault="00D01B3C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Z</w:t>
            </w:r>
            <w:r>
              <w:rPr>
                <w:rFonts w:eastAsia="SimSun"/>
              </w:rPr>
              <w:t>TE</w:t>
            </w:r>
          </w:p>
        </w:tc>
        <w:tc>
          <w:tcPr>
            <w:tcW w:w="6661" w:type="dxa"/>
          </w:tcPr>
          <w:p w14:paraId="3327A41F" w14:textId="0CBE2722" w:rsidR="00D01B3C" w:rsidRPr="00D97AC6" w:rsidRDefault="00A11BE3" w:rsidP="00FD34FE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</w:pPr>
            <w:r>
              <w:rPr>
                <w:rFonts w:eastAsia="SimSun" w:hint="eastAsia"/>
              </w:rPr>
              <w:t xml:space="preserve">No need </w:t>
            </w:r>
            <w:r w:rsidR="00D01B3C">
              <w:rPr>
                <w:rFonts w:eastAsia="SimSun" w:hint="eastAsia"/>
              </w:rPr>
              <w:t>214</w:t>
            </w:r>
            <w:r w:rsidR="00566AEF">
              <w:rPr>
                <w:rFonts w:eastAsia="SimSun"/>
              </w:rPr>
              <w:t xml:space="preserve"> change</w:t>
            </w:r>
            <w:r w:rsidR="00D97AC6">
              <w:rPr>
                <w:rFonts w:eastAsia="SimSun"/>
              </w:rPr>
              <w:t xml:space="preserve"> and LS</w:t>
            </w:r>
            <w:r w:rsidR="00D01B3C">
              <w:rPr>
                <w:rFonts w:eastAsia="SimSun" w:hint="eastAsia"/>
              </w:rPr>
              <w:t xml:space="preserve">. </w:t>
            </w:r>
            <w:r w:rsidR="00304DA5">
              <w:rPr>
                <w:rFonts w:eastAsia="SimSun"/>
              </w:rPr>
              <w:t>S</w:t>
            </w:r>
            <w:r w:rsidR="00D01B3C">
              <w:rPr>
                <w:rFonts w:eastAsia="SimSun"/>
              </w:rPr>
              <w:t xml:space="preserve">ince </w:t>
            </w:r>
            <w:r w:rsidR="00D97AC6">
              <w:rPr>
                <w:rFonts w:eastAsia="SimSun"/>
              </w:rPr>
              <w:t>‘</w:t>
            </w:r>
            <w:r w:rsidR="00D97AC6" w:rsidRPr="00A470D9">
              <w:t>phaseTrackingRS</w:t>
            </w:r>
            <w:r w:rsidR="00D97AC6">
              <w:rPr>
                <w:rFonts w:eastAsia="SimSun"/>
              </w:rPr>
              <w:t>’</w:t>
            </w:r>
            <w:r w:rsidR="00D01B3C">
              <w:rPr>
                <w:rFonts w:eastAsia="SimSun"/>
              </w:rPr>
              <w:t xml:space="preserve"> is optional</w:t>
            </w:r>
            <w:r w:rsidR="00304DA5">
              <w:rPr>
                <w:rFonts w:eastAsia="SimSun"/>
              </w:rPr>
              <w:t xml:space="preserve">, </w:t>
            </w:r>
            <w:r w:rsidR="00D01B3C" w:rsidRPr="00D01B3C">
              <w:rPr>
                <w:rFonts w:eastAsia="SimSun"/>
              </w:rPr>
              <w:t>‘</w:t>
            </w:r>
            <w:r w:rsidR="00D01B3C" w:rsidRPr="00D01B3C">
              <w:t>ptrs-PortIndex’ is</w:t>
            </w:r>
            <w:r w:rsidR="00D97AC6">
              <w:t xml:space="preserve"> obviously</w:t>
            </w:r>
            <w:r w:rsidR="00D01B3C">
              <w:t xml:space="preserve"> optional</w:t>
            </w:r>
            <w:r w:rsidR="00D97AC6">
              <w:t xml:space="preserve">. </w:t>
            </w:r>
            <w:r w:rsidR="00972004">
              <w:t>For NCB, i</w:t>
            </w:r>
            <w:r w:rsidR="00D97AC6">
              <w:t>f</w:t>
            </w:r>
            <w:r w:rsidR="00FD34FE">
              <w:rPr>
                <w:rFonts w:eastAsia="SimSun"/>
              </w:rPr>
              <w:t xml:space="preserve"> ‘</w:t>
            </w:r>
            <w:r w:rsidR="00FD34FE" w:rsidRPr="00A470D9">
              <w:t>phaseTrackingRS</w:t>
            </w:r>
            <w:r w:rsidR="00FD34FE">
              <w:rPr>
                <w:rFonts w:eastAsia="SimSun"/>
              </w:rPr>
              <w:t>’</w:t>
            </w:r>
            <w:r w:rsidR="00D01B3C" w:rsidRPr="00D01B3C">
              <w:t xml:space="preserve"> is </w:t>
            </w:r>
            <w:r w:rsidR="00D97AC6">
              <w:t xml:space="preserve">not </w:t>
            </w:r>
            <w:r w:rsidR="00D01B3C" w:rsidRPr="00D01B3C">
              <w:t>higher layer configured</w:t>
            </w:r>
            <w:r w:rsidR="00D97AC6">
              <w:t>,</w:t>
            </w:r>
            <w:r w:rsidR="00D97AC6" w:rsidRPr="00D01B3C">
              <w:rPr>
                <w:rFonts w:eastAsia="SimSun"/>
              </w:rPr>
              <w:t xml:space="preserve"> ‘</w:t>
            </w:r>
            <w:r w:rsidR="00D97AC6" w:rsidRPr="00D01B3C">
              <w:t>ptrs-PortIndex’</w:t>
            </w:r>
            <w:r w:rsidR="00972004">
              <w:t xml:space="preserve"> </w:t>
            </w:r>
            <w:r w:rsidR="00D01B3C">
              <w:t xml:space="preserve">should be </w:t>
            </w:r>
            <w:r w:rsidR="00D97AC6">
              <w:t>released</w:t>
            </w:r>
            <w:r w:rsidR="00FD34FE">
              <w:t>,</w:t>
            </w:r>
            <w:r w:rsidR="00972004">
              <w:t xml:space="preserve"> and</w:t>
            </w:r>
            <w:r w:rsidR="00D97AC6" w:rsidRPr="00D01B3C">
              <w:rPr>
                <w:rFonts w:eastAsia="SimSun"/>
              </w:rPr>
              <w:t xml:space="preserve"> ‘</w:t>
            </w:r>
            <w:r w:rsidR="00D97AC6" w:rsidRPr="00D01B3C">
              <w:t>ptrs-PortIndex’</w:t>
            </w:r>
            <w:r w:rsidR="00D97AC6">
              <w:t>should be c</w:t>
            </w:r>
            <w:r>
              <w:t>onfigured</w:t>
            </w:r>
            <w:r w:rsidR="00972004">
              <w:t xml:space="preserve"> otherwise</w:t>
            </w:r>
            <w:r w:rsidR="00D97AC6">
              <w:t xml:space="preserve">. </w:t>
            </w:r>
            <w:r w:rsidR="00972004">
              <w:t xml:space="preserve">For SRS for other usage, </w:t>
            </w:r>
            <w:r w:rsidR="00972004" w:rsidRPr="00D01B3C">
              <w:rPr>
                <w:rFonts w:eastAsia="SimSun"/>
              </w:rPr>
              <w:t>‘</w:t>
            </w:r>
            <w:r w:rsidR="00972004" w:rsidRPr="00D01B3C">
              <w:t>ptrs-PortIndex’</w:t>
            </w:r>
            <w:r w:rsidR="00972004">
              <w:t xml:space="preserve"> should also be released.</w:t>
            </w:r>
            <w:r w:rsidR="00FD34FE">
              <w:t xml:space="preserve"> Then default value is unnecessary. </w:t>
            </w:r>
          </w:p>
        </w:tc>
      </w:tr>
      <w:tr w:rsidR="003279A2" w14:paraId="31481B73" w14:textId="77777777" w:rsidTr="00674E41">
        <w:tc>
          <w:tcPr>
            <w:tcW w:w="2689" w:type="dxa"/>
          </w:tcPr>
          <w:p w14:paraId="5CD11608" w14:textId="3651DCD3" w:rsidR="003279A2" w:rsidRDefault="003279A2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vivo</w:t>
            </w:r>
          </w:p>
        </w:tc>
        <w:tc>
          <w:tcPr>
            <w:tcW w:w="6661" w:type="dxa"/>
          </w:tcPr>
          <w:p w14:paraId="5C472AF7" w14:textId="7D916084" w:rsidR="003279A2" w:rsidRDefault="003279A2" w:rsidP="00FD34FE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Agree with ZTE. </w:t>
            </w:r>
          </w:p>
        </w:tc>
      </w:tr>
      <w:tr w:rsidR="0063657C" w14:paraId="004D6205" w14:textId="77777777" w:rsidTr="00674E41">
        <w:tc>
          <w:tcPr>
            <w:tcW w:w="2689" w:type="dxa"/>
          </w:tcPr>
          <w:p w14:paraId="6A24DE14" w14:textId="285AC70E" w:rsidR="0063657C" w:rsidRPr="0063657C" w:rsidRDefault="0063657C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Nokia, NSB</w:t>
            </w:r>
          </w:p>
        </w:tc>
        <w:tc>
          <w:tcPr>
            <w:tcW w:w="6661" w:type="dxa"/>
          </w:tcPr>
          <w:p w14:paraId="2368A34C" w14:textId="256B2E43" w:rsidR="0063657C" w:rsidRPr="0063657C" w:rsidRDefault="0063657C" w:rsidP="00FD34FE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Share view with </w:t>
            </w:r>
            <w:r>
              <w:rPr>
                <w:rFonts w:eastAsia="Malgun Gothic"/>
                <w:lang w:eastAsia="ko-KR"/>
              </w:rPr>
              <w:t xml:space="preserve">Ericsson and </w:t>
            </w:r>
            <w:r>
              <w:rPr>
                <w:rFonts w:eastAsia="Malgun Gothic" w:hint="eastAsia"/>
                <w:lang w:eastAsia="ko-KR"/>
              </w:rPr>
              <w:t>ZTE.</w:t>
            </w:r>
          </w:p>
        </w:tc>
      </w:tr>
      <w:tr w:rsidR="00677186" w14:paraId="2547E766" w14:textId="77777777" w:rsidTr="00674E41">
        <w:tc>
          <w:tcPr>
            <w:tcW w:w="2689" w:type="dxa"/>
          </w:tcPr>
          <w:p w14:paraId="204EE17F" w14:textId="5284F145" w:rsidR="00677186" w:rsidRDefault="00677186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661" w:type="dxa"/>
          </w:tcPr>
          <w:p w14:paraId="0D2D7E03" w14:textId="4C6FD2AC" w:rsidR="00677186" w:rsidRDefault="00677186" w:rsidP="00FD34FE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ZTE</w:t>
            </w:r>
          </w:p>
        </w:tc>
      </w:tr>
      <w:tr w:rsidR="009F542E" w14:paraId="36CBD64E" w14:textId="77777777" w:rsidTr="00674E41">
        <w:tc>
          <w:tcPr>
            <w:tcW w:w="2689" w:type="dxa"/>
          </w:tcPr>
          <w:p w14:paraId="5D77800B" w14:textId="44E94939" w:rsidR="009F542E" w:rsidRDefault="009F542E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6661" w:type="dxa"/>
          </w:tcPr>
          <w:p w14:paraId="4C781BB5" w14:textId="6FBE1DC0" w:rsidR="009F542E" w:rsidRDefault="009F542E" w:rsidP="00FD34FE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Ericsson and ZTE.</w:t>
            </w:r>
          </w:p>
        </w:tc>
      </w:tr>
      <w:bookmarkEnd w:id="8"/>
    </w:tbl>
    <w:p w14:paraId="51886E96" w14:textId="77777777" w:rsidR="001E5BBB" w:rsidRPr="0063657C" w:rsidRDefault="001E5BBB" w:rsidP="001E5BBB"/>
    <w:p w14:paraId="7748E94B" w14:textId="6703C549" w:rsidR="00DB0D0C" w:rsidRDefault="00DB0D0C" w:rsidP="00DB0D0C">
      <w:r w:rsidRPr="00DB0D0C">
        <w:rPr>
          <w:highlight w:val="yellow"/>
        </w:rPr>
        <w:t xml:space="preserve">Proposal: </w:t>
      </w:r>
      <w:r w:rsidRPr="00DB0D0C">
        <w:rPr>
          <w:highlight w:val="yellow"/>
        </w:rPr>
        <w:t>No change needed</w:t>
      </w:r>
    </w:p>
    <w:p w14:paraId="7EA014DE" w14:textId="19C78A6F" w:rsidR="005561BD" w:rsidRDefault="005561BD" w:rsidP="00770808"/>
    <w:p w14:paraId="15E3F7D9" w14:textId="466EA605" w:rsidR="005561BD" w:rsidRDefault="005B64E8" w:rsidP="005561BD">
      <w:pPr>
        <w:pStyle w:val="Heading1"/>
      </w:pPr>
      <w:r>
        <w:lastRenderedPageBreak/>
        <w:t>Incorrect capture of agreement</w:t>
      </w:r>
    </w:p>
    <w:p w14:paraId="0D3F1E8A" w14:textId="29814084" w:rsidR="005561BD" w:rsidRDefault="00A62A00" w:rsidP="005561BD">
      <w:pPr>
        <w:rPr>
          <w:lang w:val="en-US" w:eastAsia="x-none"/>
        </w:rPr>
      </w:pPr>
      <w:r>
        <w:rPr>
          <w:lang w:eastAsia="x-none"/>
        </w:rPr>
        <w:t>I</w:t>
      </w:r>
      <w:r>
        <w:rPr>
          <w:lang w:val="en-US" w:eastAsia="x-none"/>
        </w:rPr>
        <w:t>n Ericsson (11171) it is discussed that we</w:t>
      </w:r>
      <w:r w:rsidR="005561BD">
        <w:rPr>
          <w:lang w:val="en-US" w:eastAsia="x-none"/>
        </w:rPr>
        <w:t xml:space="preserve"> made an agreement in RAN1#91 related to non-slot scheduling of length 2 and 4 and related to PT-RS.</w:t>
      </w:r>
    </w:p>
    <w:p w14:paraId="49835BD7" w14:textId="77777777" w:rsidR="005561BD" w:rsidRDefault="005561BD" w:rsidP="005561BD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imes" w:eastAsia="Times New Roman" w:hAnsi="Times" w:cs="Times"/>
          <w:lang w:val="en-US" w:eastAsia="x-none"/>
        </w:rPr>
      </w:pPr>
      <w:r>
        <w:rPr>
          <w:rFonts w:eastAsia="Times New Roman"/>
          <w:lang w:val="en-US" w:eastAsia="x-none"/>
        </w:rPr>
        <w:t>For 2-symbol non-slot scheduling, PTRS is not transmitted/received if the time domain density is smaller than 1 when configured present</w:t>
      </w:r>
    </w:p>
    <w:p w14:paraId="4F671A6D" w14:textId="77777777" w:rsidR="005561BD" w:rsidRDefault="005561BD" w:rsidP="005561BD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eastAsia="Times New Roman" w:hAnsi="Calibri" w:cs="Calibri"/>
          <w:lang w:val="en-US" w:eastAsia="x-none"/>
        </w:rPr>
      </w:pPr>
      <w:r>
        <w:rPr>
          <w:rFonts w:eastAsia="Times New Roman"/>
          <w:lang w:val="en-US" w:eastAsia="x-none"/>
        </w:rPr>
        <w:t>For 4-symbol non-slot scheduling, PTRS is not transmitted/received if the time domain density is equal to ¼ when configured present</w:t>
      </w:r>
    </w:p>
    <w:p w14:paraId="416DA0D6" w14:textId="77777777" w:rsidR="005561BD" w:rsidRDefault="005561BD" w:rsidP="005561BD">
      <w:pPr>
        <w:rPr>
          <w:lang w:val="en-US" w:eastAsia="x-none"/>
        </w:rPr>
      </w:pPr>
    </w:p>
    <w:p w14:paraId="25C01865" w14:textId="519E4C7D" w:rsidR="005561BD" w:rsidRDefault="005561BD" w:rsidP="005561BD">
      <w:pPr>
        <w:rPr>
          <w:lang w:val="en-US" w:eastAsia="x-none"/>
        </w:rPr>
      </w:pPr>
      <w:r>
        <w:rPr>
          <w:lang w:val="en-US" w:eastAsia="x-none"/>
        </w:rPr>
        <w:t xml:space="preserve"> But </w:t>
      </w:r>
      <w:r w:rsidR="00A62A00">
        <w:rPr>
          <w:lang w:val="en-US" w:eastAsia="x-none"/>
        </w:rPr>
        <w:t xml:space="preserve">it is claimed that </w:t>
      </w:r>
      <w:r>
        <w:rPr>
          <w:lang w:val="en-US" w:eastAsia="x-none"/>
        </w:rPr>
        <w:t>this has been wrongly captured in 38</w:t>
      </w:r>
      <w:r w:rsidR="00A62A00">
        <w:rPr>
          <w:lang w:val="en-US" w:eastAsia="x-none"/>
        </w:rPr>
        <w:t>.214. Ericsson</w:t>
      </w:r>
      <w:r>
        <w:rPr>
          <w:lang w:val="en-US" w:eastAsia="x-none"/>
        </w:rPr>
        <w:t xml:space="preserve"> suggest the following TP:</w:t>
      </w:r>
    </w:p>
    <w:p w14:paraId="5574AEAF" w14:textId="2609A41F" w:rsidR="005561BD" w:rsidRPr="00A62A00" w:rsidRDefault="005561BD" w:rsidP="00A62A00">
      <w:pPr>
        <w:pStyle w:val="BodyText"/>
        <w:ind w:left="1134" w:firstLine="567"/>
        <w:rPr>
          <w:color w:val="FF0000"/>
          <w:lang w:val="en-US"/>
        </w:rPr>
      </w:pPr>
      <w:r w:rsidRPr="00A62A00">
        <w:rPr>
          <w:color w:val="FF0000"/>
          <w:lang w:val="en-US"/>
        </w:rPr>
        <w:t xml:space="preserve">&gt;&gt;&gt; Text Proposal for Section 6.2.3.1 of 38.214 &gt;&gt;&gt; </w:t>
      </w:r>
    </w:p>
    <w:p w14:paraId="5AEA0E27" w14:textId="59657C40" w:rsidR="00A62A00" w:rsidRPr="00A62A00" w:rsidRDefault="00A62A00" w:rsidP="00A62A00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785E612A" w14:textId="54496E1A" w:rsidR="005561BD" w:rsidRPr="005E2C26" w:rsidRDefault="00A62A00" w:rsidP="005E2C26">
      <w:pPr>
        <w:jc w:val="center"/>
        <w:rPr>
          <w:kern w:val="2"/>
        </w:rPr>
      </w:pPr>
      <w:r>
        <w:rPr>
          <w:lang w:val="en-US" w:eastAsia="x-none"/>
        </w:rPr>
        <w:t xml:space="preserve"> </w:t>
      </w:r>
      <w:r w:rsidR="005E2C26">
        <w:rPr>
          <w:color w:val="FF0000"/>
        </w:rPr>
        <w:t>&lt; Unchanged parts are omitted &gt;</w:t>
      </w:r>
    </w:p>
    <w:p w14:paraId="57C2702F" w14:textId="77777777" w:rsidR="005561BD" w:rsidRPr="00DB4576" w:rsidRDefault="005561BD" w:rsidP="005561BD">
      <w:pPr>
        <w:rPr>
          <w:rFonts w:eastAsia="Malgun Gothic"/>
          <w:color w:val="000000"/>
          <w:lang w:val="en-US" w:eastAsia="ko-KR"/>
        </w:rPr>
      </w:pPr>
      <w:r w:rsidRPr="00DB4576">
        <w:rPr>
          <w:rFonts w:eastAsia="Malgun Gothic"/>
          <w:color w:val="000000"/>
          <w:lang w:val="en-US" w:eastAsia="ko-KR"/>
        </w:rPr>
        <w:t>When a UE is scheduled to transmit PUSCH with allocation duration of 2 symbols with mapping type</w:t>
      </w:r>
      <w:r>
        <w:rPr>
          <w:rFonts w:eastAsia="Malgun Gothic"/>
          <w:color w:val="000000"/>
          <w:lang w:val="en-US" w:eastAsia="ko-KR"/>
        </w:rPr>
        <w:t xml:space="preserve"> </w:t>
      </w:r>
      <w:r w:rsidRPr="00DB4576">
        <w:rPr>
          <w:rFonts w:eastAsia="Malgun Gothic"/>
          <w:color w:val="FF0000"/>
          <w:u w:val="single"/>
          <w:lang w:val="en-US" w:eastAsia="ko-KR"/>
        </w:rPr>
        <w:t>B</w:t>
      </w:r>
      <w:r w:rsidRPr="00DB4576">
        <w:rPr>
          <w:rFonts w:eastAsia="Malgun Gothic"/>
          <w:color w:val="000000"/>
          <w:lang w:val="en-US" w:eastAsia="ko-KR"/>
        </w:rPr>
        <w:t xml:space="preserve"> </w:t>
      </w:r>
      <w:r w:rsidRPr="00DB4576">
        <w:rPr>
          <w:rFonts w:eastAsia="Malgun Gothic"/>
          <w:strike/>
          <w:color w:val="FF0000"/>
          <w:lang w:val="en-US" w:eastAsia="ko-KR"/>
        </w:rPr>
        <w:t>A</w:t>
      </w:r>
      <w:r w:rsidRPr="00DB4576">
        <w:rPr>
          <w:rFonts w:eastAsia="Malgun Gothic"/>
          <w:color w:val="000000"/>
          <w:lang w:val="en-US" w:eastAsia="ko-KR"/>
        </w:rPr>
        <w:t xml:space="preserve">, and if </w:t>
      </w:r>
      <w:r w:rsidRPr="00DB4576">
        <w:rPr>
          <w:rFonts w:eastAsia="Malgun Gothic"/>
          <w:i/>
          <w:iCs/>
          <w:color w:val="000000"/>
          <w:lang w:val="en-US" w:eastAsia="ko-KR"/>
        </w:rPr>
        <w:t>L</w:t>
      </w:r>
      <w:r w:rsidRPr="00DB4576">
        <w:rPr>
          <w:rFonts w:eastAsia="Malgun Gothic"/>
          <w:i/>
          <w:iCs/>
          <w:color w:val="000000"/>
          <w:vertAlign w:val="subscript"/>
          <w:lang w:val="en-US" w:eastAsia="ko-KR"/>
        </w:rPr>
        <w:t>PT-RS</w:t>
      </w:r>
      <w:r w:rsidRPr="00DB4576">
        <w:rPr>
          <w:rFonts w:eastAsia="Malgun Gothic"/>
          <w:color w:val="000000"/>
          <w:lang w:val="en-US" w:eastAsia="ko-KR"/>
        </w:rPr>
        <w:t xml:space="preserve"> is set to 2 or 4, the UE shall not transmit PT-RS. When a UE is scheduled to transmit PUSCH with allocation duration of 4 symbols with mapping</w:t>
      </w:r>
      <w:r>
        <w:rPr>
          <w:rFonts w:eastAsia="Malgun Gothic"/>
          <w:color w:val="000000"/>
          <w:lang w:val="en-US" w:eastAsia="ko-KR"/>
        </w:rPr>
        <w:t xml:space="preserve"> type </w:t>
      </w:r>
      <w:r w:rsidRPr="00DB4576">
        <w:rPr>
          <w:rFonts w:eastAsia="Malgun Gothic"/>
          <w:color w:val="FF0000"/>
          <w:u w:val="single"/>
          <w:lang w:val="en-US" w:eastAsia="ko-KR"/>
        </w:rPr>
        <w:t>B</w:t>
      </w:r>
      <w:r w:rsidRPr="00DB4576">
        <w:rPr>
          <w:rFonts w:eastAsia="Malgun Gothic"/>
          <w:color w:val="000000"/>
          <w:lang w:val="en-US" w:eastAsia="ko-KR"/>
        </w:rPr>
        <w:t xml:space="preserve"> </w:t>
      </w:r>
      <w:r w:rsidRPr="00DB4576">
        <w:rPr>
          <w:rFonts w:eastAsia="Malgun Gothic"/>
          <w:strike/>
          <w:color w:val="FF0000"/>
          <w:lang w:val="en-US" w:eastAsia="ko-KR"/>
        </w:rPr>
        <w:t>A</w:t>
      </w:r>
      <w:r w:rsidRPr="00DB4576">
        <w:rPr>
          <w:rFonts w:eastAsia="Malgun Gothic"/>
          <w:color w:val="000000"/>
          <w:lang w:val="en-US" w:eastAsia="ko-KR"/>
        </w:rPr>
        <w:t xml:space="preserve">, and if </w:t>
      </w:r>
      <w:r w:rsidRPr="00DB4576">
        <w:rPr>
          <w:rFonts w:eastAsia="Malgun Gothic"/>
          <w:i/>
          <w:iCs/>
          <w:color w:val="000000"/>
          <w:lang w:val="en-US" w:eastAsia="ko-KR"/>
        </w:rPr>
        <w:t>L</w:t>
      </w:r>
      <w:r w:rsidRPr="00DB4576">
        <w:rPr>
          <w:rFonts w:eastAsia="Malgun Gothic"/>
          <w:i/>
          <w:iCs/>
          <w:color w:val="000000"/>
          <w:vertAlign w:val="subscript"/>
          <w:lang w:val="en-US" w:eastAsia="ko-KR"/>
        </w:rPr>
        <w:t>PT-RS</w:t>
      </w:r>
      <w:r w:rsidRPr="00DB4576">
        <w:rPr>
          <w:rFonts w:eastAsia="Malgun Gothic"/>
          <w:color w:val="000000"/>
          <w:lang w:val="en-US" w:eastAsia="ko-KR"/>
        </w:rPr>
        <w:t xml:space="preserve"> is set to 4, the UE shall not transmit PT-RS.</w:t>
      </w:r>
    </w:p>
    <w:p w14:paraId="599E1766" w14:textId="77777777" w:rsidR="00A62A00" w:rsidRDefault="00A62A00" w:rsidP="00A62A00">
      <w:pPr>
        <w:widowControl w:val="0"/>
        <w:jc w:val="center"/>
        <w:rPr>
          <w:color w:val="FF0000"/>
        </w:rPr>
      </w:pPr>
      <w:r>
        <w:rPr>
          <w:color w:val="FF0000"/>
        </w:rPr>
        <w:t>&lt; End of the text proposal &gt;</w:t>
      </w:r>
    </w:p>
    <w:p w14:paraId="6FE832D2" w14:textId="00285D71" w:rsidR="001E5BBB" w:rsidRDefault="001E5BBB" w:rsidP="001E5BBB">
      <w:r>
        <w:t>Please state your view on this TP from Ericsson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3"/>
        <w:gridCol w:w="6697"/>
      </w:tblGrid>
      <w:tr w:rsidR="001E5BBB" w14:paraId="60DF429F" w14:textId="77777777" w:rsidTr="002B0563">
        <w:tc>
          <w:tcPr>
            <w:tcW w:w="2653" w:type="dxa"/>
            <w:shd w:val="clear" w:color="auto" w:fill="F79646" w:themeFill="accent6"/>
          </w:tcPr>
          <w:p w14:paraId="39F2917C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6697" w:type="dxa"/>
            <w:shd w:val="clear" w:color="auto" w:fill="F79646" w:themeFill="accent6"/>
          </w:tcPr>
          <w:p w14:paraId="29C40ACE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1E5BBB" w14:paraId="6F4797E3" w14:textId="77777777" w:rsidTr="002B0563">
        <w:tc>
          <w:tcPr>
            <w:tcW w:w="2653" w:type="dxa"/>
          </w:tcPr>
          <w:p w14:paraId="700BBA08" w14:textId="568C272B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  <w:r w:rsidR="00DA744C">
              <w:rPr>
                <w:rFonts w:eastAsia="SimSun"/>
              </w:rPr>
              <w:t>, Ericsson</w:t>
            </w:r>
          </w:p>
        </w:tc>
        <w:tc>
          <w:tcPr>
            <w:tcW w:w="6697" w:type="dxa"/>
          </w:tcPr>
          <w:p w14:paraId="0CECB0CE" w14:textId="16BACA1A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1E5BBB" w14:paraId="3E31414D" w14:textId="77777777" w:rsidTr="002B0563">
        <w:tc>
          <w:tcPr>
            <w:tcW w:w="2653" w:type="dxa"/>
          </w:tcPr>
          <w:p w14:paraId="289AE37E" w14:textId="59252693" w:rsidR="001E5BBB" w:rsidRDefault="00135A77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ZTE</w:t>
            </w:r>
          </w:p>
        </w:tc>
        <w:tc>
          <w:tcPr>
            <w:tcW w:w="6697" w:type="dxa"/>
          </w:tcPr>
          <w:p w14:paraId="78DF2300" w14:textId="2FD3EF8F" w:rsidR="00135A77" w:rsidRDefault="00135A77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The possible PUSCH duration is denoted by L as following in 38.214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7"/>
              <w:gridCol w:w="929"/>
              <w:gridCol w:w="929"/>
              <w:gridCol w:w="929"/>
              <w:gridCol w:w="929"/>
              <w:gridCol w:w="929"/>
              <w:gridCol w:w="929"/>
            </w:tblGrid>
            <w:tr w:rsidR="00135A77" w:rsidRPr="00E17FE7" w14:paraId="61A8275B" w14:textId="77777777" w:rsidTr="00734D3A">
              <w:trPr>
                <w:jc w:val="center"/>
              </w:trPr>
              <w:tc>
                <w:tcPr>
                  <w:tcW w:w="1582" w:type="dxa"/>
                  <w:vMerge w:val="restart"/>
                  <w:shd w:val="clear" w:color="auto" w:fill="auto"/>
                </w:tcPr>
                <w:p w14:paraId="07730270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PUSCH mapping type</w:t>
                  </w:r>
                </w:p>
              </w:tc>
              <w:tc>
                <w:tcPr>
                  <w:tcW w:w="3944" w:type="dxa"/>
                  <w:gridSpan w:val="3"/>
                </w:tcPr>
                <w:p w14:paraId="6231260D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Normal cyclic prefix</w:t>
                  </w:r>
                </w:p>
              </w:tc>
              <w:tc>
                <w:tcPr>
                  <w:tcW w:w="4103" w:type="dxa"/>
                  <w:gridSpan w:val="3"/>
                </w:tcPr>
                <w:p w14:paraId="128DB6BD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Extended cyclic prefix</w:t>
                  </w:r>
                </w:p>
              </w:tc>
            </w:tr>
            <w:tr w:rsidR="00135A77" w:rsidRPr="00E17FE7" w14:paraId="0A5309A3" w14:textId="77777777" w:rsidTr="00734D3A">
              <w:trPr>
                <w:jc w:val="center"/>
              </w:trPr>
              <w:tc>
                <w:tcPr>
                  <w:tcW w:w="1582" w:type="dxa"/>
                  <w:vMerge/>
                  <w:shd w:val="clear" w:color="auto" w:fill="auto"/>
                </w:tcPr>
                <w:p w14:paraId="0AFABED4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1107" w:type="dxa"/>
                </w:tcPr>
                <w:p w14:paraId="50778CA7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</w:rPr>
                    <w:t>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55BC101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</w:rPr>
                    <w:t>L</w:t>
                  </w:r>
                </w:p>
              </w:tc>
              <w:tc>
                <w:tcPr>
                  <w:tcW w:w="1703" w:type="dxa"/>
                </w:tcPr>
                <w:p w14:paraId="7C081123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</w:rPr>
                    <w:t>S+L</w:t>
                  </w:r>
                </w:p>
              </w:tc>
              <w:tc>
                <w:tcPr>
                  <w:tcW w:w="1132" w:type="dxa"/>
                </w:tcPr>
                <w:p w14:paraId="5C865A62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</w:rPr>
                    <w:t>S</w:t>
                  </w:r>
                </w:p>
              </w:tc>
              <w:tc>
                <w:tcPr>
                  <w:tcW w:w="1134" w:type="dxa"/>
                </w:tcPr>
                <w:p w14:paraId="29464662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</w:rPr>
                    <w:t>L</w:t>
                  </w:r>
                </w:p>
              </w:tc>
              <w:tc>
                <w:tcPr>
                  <w:tcW w:w="1837" w:type="dxa"/>
                </w:tcPr>
                <w:p w14:paraId="0806DCD8" w14:textId="77777777" w:rsidR="00135A77" w:rsidRPr="00E17FE7" w:rsidRDefault="00135A77" w:rsidP="00135A77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17FE7">
                    <w:rPr>
                      <w:rFonts w:eastAsia="Batang"/>
                      <w:i/>
                      <w:color w:val="000000"/>
                    </w:rPr>
                    <w:t>S+L</w:t>
                  </w:r>
                </w:p>
              </w:tc>
            </w:tr>
            <w:tr w:rsidR="00135A77" w:rsidRPr="00E17FE7" w14:paraId="623EB214" w14:textId="77777777" w:rsidTr="00734D3A">
              <w:trPr>
                <w:jc w:val="center"/>
              </w:trPr>
              <w:tc>
                <w:tcPr>
                  <w:tcW w:w="1582" w:type="dxa"/>
                  <w:shd w:val="clear" w:color="auto" w:fill="auto"/>
                </w:tcPr>
                <w:p w14:paraId="2EA56A6A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Type A</w:t>
                  </w:r>
                </w:p>
              </w:tc>
              <w:tc>
                <w:tcPr>
                  <w:tcW w:w="1107" w:type="dxa"/>
                </w:tcPr>
                <w:p w14:paraId="1AF020D4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92820F6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{4,…,14}</w:t>
                  </w:r>
                </w:p>
              </w:tc>
              <w:tc>
                <w:tcPr>
                  <w:tcW w:w="1703" w:type="dxa"/>
                </w:tcPr>
                <w:p w14:paraId="63853CD4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{4,…,14}</w:t>
                  </w:r>
                </w:p>
              </w:tc>
              <w:tc>
                <w:tcPr>
                  <w:tcW w:w="1132" w:type="dxa"/>
                </w:tcPr>
                <w:p w14:paraId="097B8B74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63A18CF9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{4,…,12}</w:t>
                  </w:r>
                </w:p>
              </w:tc>
              <w:tc>
                <w:tcPr>
                  <w:tcW w:w="1837" w:type="dxa"/>
                </w:tcPr>
                <w:p w14:paraId="47AA1043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{4,…,12}</w:t>
                  </w:r>
                </w:p>
              </w:tc>
            </w:tr>
            <w:tr w:rsidR="00135A77" w:rsidRPr="00E17FE7" w14:paraId="2B55C304" w14:textId="77777777" w:rsidTr="00734D3A">
              <w:trPr>
                <w:jc w:val="center"/>
              </w:trPr>
              <w:tc>
                <w:tcPr>
                  <w:tcW w:w="1582" w:type="dxa"/>
                  <w:shd w:val="clear" w:color="auto" w:fill="auto"/>
                </w:tcPr>
                <w:p w14:paraId="1A429E02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Type B</w:t>
                  </w:r>
                </w:p>
              </w:tc>
              <w:tc>
                <w:tcPr>
                  <w:tcW w:w="1107" w:type="dxa"/>
                </w:tcPr>
                <w:p w14:paraId="08B4660E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{0,…,13}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BBBEAD3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{1,…,14}</w:t>
                  </w:r>
                </w:p>
              </w:tc>
              <w:tc>
                <w:tcPr>
                  <w:tcW w:w="1703" w:type="dxa"/>
                </w:tcPr>
                <w:p w14:paraId="432C5BEC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{1,…,14}</w:t>
                  </w:r>
                </w:p>
              </w:tc>
              <w:tc>
                <w:tcPr>
                  <w:tcW w:w="1132" w:type="dxa"/>
                </w:tcPr>
                <w:p w14:paraId="17CF3A37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{0,…,12}</w:t>
                  </w:r>
                </w:p>
              </w:tc>
              <w:tc>
                <w:tcPr>
                  <w:tcW w:w="1134" w:type="dxa"/>
                </w:tcPr>
                <w:p w14:paraId="03F8FC6B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{1,…,12}</w:t>
                  </w:r>
                </w:p>
              </w:tc>
              <w:tc>
                <w:tcPr>
                  <w:tcW w:w="1837" w:type="dxa"/>
                </w:tcPr>
                <w:p w14:paraId="01F83D56" w14:textId="77777777" w:rsidR="00135A77" w:rsidRPr="00E17FE7" w:rsidRDefault="00135A77" w:rsidP="00135A77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{1,…,12}</w:t>
                  </w:r>
                </w:p>
              </w:tc>
            </w:tr>
          </w:tbl>
          <w:p w14:paraId="234EBB07" w14:textId="77777777" w:rsidR="00135A77" w:rsidRDefault="00135A77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  <w:p w14:paraId="1E69B11E" w14:textId="709A061B" w:rsidR="00135A77" w:rsidRDefault="00135A77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4 symbols duration of PUSCH can be both for Type A and Type B. </w:t>
            </w:r>
            <w:r>
              <w:rPr>
                <w:rFonts w:eastAsia="SimSun"/>
              </w:rPr>
              <w:t xml:space="preserve">So my suggested TP is following </w:t>
            </w:r>
          </w:p>
          <w:p w14:paraId="638A8DE5" w14:textId="77777777" w:rsidR="00135A77" w:rsidRPr="005E2C26" w:rsidRDefault="00135A77" w:rsidP="00135A77">
            <w:pPr>
              <w:jc w:val="center"/>
              <w:rPr>
                <w:kern w:val="2"/>
              </w:rPr>
            </w:pPr>
            <w:r>
              <w:rPr>
                <w:color w:val="FF0000"/>
              </w:rPr>
              <w:t>&lt; Unchanged parts are omitted &gt;</w:t>
            </w:r>
          </w:p>
          <w:p w14:paraId="557278B6" w14:textId="4B0A5F7C" w:rsidR="00135A77" w:rsidRPr="00DB4576" w:rsidRDefault="00135A77" w:rsidP="00135A77">
            <w:pPr>
              <w:rPr>
                <w:rFonts w:eastAsia="Malgun Gothic"/>
                <w:color w:val="000000"/>
                <w:lang w:val="en-US" w:eastAsia="ko-KR"/>
              </w:rPr>
            </w:pPr>
            <w:r w:rsidRPr="00DB4576">
              <w:rPr>
                <w:rFonts w:eastAsia="Malgun Gothic"/>
                <w:color w:val="000000"/>
                <w:lang w:val="en-US" w:eastAsia="ko-KR"/>
              </w:rPr>
              <w:t>When a UE is scheduled to transmit PUSCH with allocation duration of 2 symbols</w:t>
            </w:r>
            <w:r>
              <w:rPr>
                <w:rFonts w:eastAsia="Malgun Gothic"/>
                <w:color w:val="000000"/>
                <w:lang w:val="en-US" w:eastAsia="ko-KR"/>
              </w:rPr>
              <w:t xml:space="preserve"> or less</w:t>
            </w:r>
            <w:r w:rsidRPr="00135A77">
              <w:rPr>
                <w:rFonts w:eastAsia="Malgun Gothic"/>
                <w:lang w:val="en-US" w:eastAsia="ko-KR"/>
              </w:rPr>
              <w:t xml:space="preserve">, </w:t>
            </w:r>
            <w:r w:rsidRPr="00DB4576">
              <w:rPr>
                <w:rFonts w:eastAsia="Malgun Gothic"/>
                <w:color w:val="000000"/>
                <w:lang w:val="en-US" w:eastAsia="ko-KR"/>
              </w:rPr>
              <w:t xml:space="preserve">and if </w:t>
            </w:r>
            <w:r w:rsidRPr="00DB4576">
              <w:rPr>
                <w:rFonts w:eastAsia="Malgun Gothic"/>
                <w:i/>
                <w:iCs/>
                <w:color w:val="000000"/>
                <w:lang w:val="en-US" w:eastAsia="ko-KR"/>
              </w:rPr>
              <w:t>L</w:t>
            </w:r>
            <w:r w:rsidRPr="00DB4576">
              <w:rPr>
                <w:rFonts w:eastAsia="Malgun Gothic"/>
                <w:i/>
                <w:iCs/>
                <w:color w:val="000000"/>
                <w:vertAlign w:val="subscript"/>
                <w:lang w:val="en-US" w:eastAsia="ko-KR"/>
              </w:rPr>
              <w:t>PT-RS</w:t>
            </w:r>
            <w:r w:rsidRPr="00DB4576">
              <w:rPr>
                <w:rFonts w:eastAsia="Malgun Gothic"/>
                <w:color w:val="000000"/>
                <w:lang w:val="en-US" w:eastAsia="ko-KR"/>
              </w:rPr>
              <w:t xml:space="preserve"> is set to 2 or 4, the UE shall not transmit PT-RS. When a UE is scheduled to transmit PUSCH with allocation duration of 4 symbols</w:t>
            </w:r>
            <w:r>
              <w:rPr>
                <w:rFonts w:eastAsia="Malgun Gothic"/>
                <w:color w:val="000000"/>
                <w:lang w:val="en-US" w:eastAsia="ko-KR"/>
              </w:rPr>
              <w:t xml:space="preserve"> or less</w:t>
            </w:r>
            <w:r w:rsidRPr="00DB4576">
              <w:rPr>
                <w:rFonts w:eastAsia="Malgun Gothic"/>
                <w:color w:val="000000"/>
                <w:lang w:val="en-US" w:eastAsia="ko-KR"/>
              </w:rPr>
              <w:t xml:space="preserve">, and if </w:t>
            </w:r>
            <w:r w:rsidRPr="00DB4576">
              <w:rPr>
                <w:rFonts w:eastAsia="Malgun Gothic"/>
                <w:i/>
                <w:iCs/>
                <w:color w:val="000000"/>
                <w:lang w:val="en-US" w:eastAsia="ko-KR"/>
              </w:rPr>
              <w:t>L</w:t>
            </w:r>
            <w:r w:rsidRPr="00DB4576">
              <w:rPr>
                <w:rFonts w:eastAsia="Malgun Gothic"/>
                <w:i/>
                <w:iCs/>
                <w:color w:val="000000"/>
                <w:vertAlign w:val="subscript"/>
                <w:lang w:val="en-US" w:eastAsia="ko-KR"/>
              </w:rPr>
              <w:t>PT-RS</w:t>
            </w:r>
            <w:r w:rsidRPr="00DB4576">
              <w:rPr>
                <w:rFonts w:eastAsia="Malgun Gothic"/>
                <w:color w:val="000000"/>
                <w:lang w:val="en-US" w:eastAsia="ko-KR"/>
              </w:rPr>
              <w:t xml:space="preserve"> is set to 4, the UE shall not transmit PT-RS.</w:t>
            </w:r>
          </w:p>
          <w:p w14:paraId="59160E59" w14:textId="1963B9B4" w:rsidR="00135A77" w:rsidRPr="00677186" w:rsidRDefault="00135A77" w:rsidP="00677186">
            <w:pPr>
              <w:widowControl w:val="0"/>
              <w:jc w:val="center"/>
              <w:rPr>
                <w:color w:val="FF0000"/>
              </w:rPr>
            </w:pPr>
            <w:r>
              <w:rPr>
                <w:color w:val="FF0000"/>
              </w:rPr>
              <w:t>&lt; End of the text proposal &gt;</w:t>
            </w:r>
          </w:p>
        </w:tc>
      </w:tr>
      <w:tr w:rsidR="003279A2" w14:paraId="3486FBE4" w14:textId="77777777" w:rsidTr="002B0563">
        <w:tc>
          <w:tcPr>
            <w:tcW w:w="2653" w:type="dxa"/>
          </w:tcPr>
          <w:p w14:paraId="6D96E72F" w14:textId="397A279B" w:rsidR="003279A2" w:rsidRDefault="003279A2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vivo</w:t>
            </w:r>
          </w:p>
        </w:tc>
        <w:tc>
          <w:tcPr>
            <w:tcW w:w="6697" w:type="dxa"/>
          </w:tcPr>
          <w:p w14:paraId="512FDEE6" w14:textId="5F9AD7E5" w:rsidR="003279A2" w:rsidRDefault="003279A2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Fine with ZTE</w:t>
            </w:r>
            <w:r>
              <w:rPr>
                <w:rFonts w:eastAsia="SimSun"/>
              </w:rPr>
              <w:t>’s wording.</w:t>
            </w:r>
          </w:p>
        </w:tc>
      </w:tr>
      <w:tr w:rsidR="00F85707" w14:paraId="06620DD2" w14:textId="77777777" w:rsidTr="002B0563">
        <w:tc>
          <w:tcPr>
            <w:tcW w:w="2653" w:type="dxa"/>
          </w:tcPr>
          <w:p w14:paraId="66E503E2" w14:textId="3891A707" w:rsidR="00F85707" w:rsidRDefault="00F85707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Qualcomm</w:t>
            </w:r>
          </w:p>
        </w:tc>
        <w:tc>
          <w:tcPr>
            <w:tcW w:w="6697" w:type="dxa"/>
          </w:tcPr>
          <w:p w14:paraId="7AD2DC80" w14:textId="10896904" w:rsidR="00F85707" w:rsidRDefault="00F85707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OK with Ericsson proposal, but it seems that ZTE’s wording is better.</w:t>
            </w:r>
          </w:p>
        </w:tc>
      </w:tr>
      <w:tr w:rsidR="00C47C90" w14:paraId="519293FC" w14:textId="77777777" w:rsidTr="002B0563">
        <w:tc>
          <w:tcPr>
            <w:tcW w:w="2653" w:type="dxa"/>
          </w:tcPr>
          <w:p w14:paraId="12D27F5C" w14:textId="7F441504" w:rsidR="00C47C90" w:rsidRPr="00C47C90" w:rsidRDefault="00C47C90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Panasonic</w:t>
            </w:r>
          </w:p>
        </w:tc>
        <w:tc>
          <w:tcPr>
            <w:tcW w:w="6697" w:type="dxa"/>
          </w:tcPr>
          <w:p w14:paraId="306C9B67" w14:textId="658D6137" w:rsidR="00C47C90" w:rsidRPr="00C47C90" w:rsidRDefault="000448A0" w:rsidP="00D15277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Support ZTE</w:t>
            </w:r>
            <w:r>
              <w:rPr>
                <w:rFonts w:eastAsia="MS Mincho"/>
                <w:lang w:eastAsia="ja-JP"/>
              </w:rPr>
              <w:t xml:space="preserve">’s </w:t>
            </w:r>
            <w:r w:rsidR="00D15277">
              <w:rPr>
                <w:rFonts w:eastAsia="MS Mincho"/>
                <w:lang w:eastAsia="ja-JP"/>
              </w:rPr>
              <w:t>TP.</w:t>
            </w:r>
          </w:p>
        </w:tc>
      </w:tr>
      <w:tr w:rsidR="0063657C" w14:paraId="0663F4D0" w14:textId="77777777" w:rsidTr="002B0563">
        <w:tc>
          <w:tcPr>
            <w:tcW w:w="2653" w:type="dxa"/>
          </w:tcPr>
          <w:p w14:paraId="4DC223A4" w14:textId="15A564F5" w:rsidR="0063657C" w:rsidRPr="0063657C" w:rsidRDefault="0063657C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Nokia, NSB</w:t>
            </w:r>
          </w:p>
        </w:tc>
        <w:tc>
          <w:tcPr>
            <w:tcW w:w="6697" w:type="dxa"/>
          </w:tcPr>
          <w:p w14:paraId="2BDE3354" w14:textId="3E6A1D3C" w:rsidR="0063657C" w:rsidRPr="0063657C" w:rsidRDefault="0063657C" w:rsidP="00D15277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Ok with ZTE</w:t>
            </w:r>
            <w:r>
              <w:rPr>
                <w:rFonts w:eastAsia="Malgun Gothic"/>
                <w:lang w:eastAsia="ko-KR"/>
              </w:rPr>
              <w:t>’s TP.</w:t>
            </w:r>
          </w:p>
        </w:tc>
      </w:tr>
      <w:tr w:rsidR="00677186" w14:paraId="0CFD9103" w14:textId="77777777" w:rsidTr="002B0563">
        <w:tc>
          <w:tcPr>
            <w:tcW w:w="2653" w:type="dxa"/>
          </w:tcPr>
          <w:p w14:paraId="507AAD53" w14:textId="0C583664" w:rsidR="00677186" w:rsidRDefault="00677186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Samsung</w:t>
            </w:r>
          </w:p>
        </w:tc>
        <w:tc>
          <w:tcPr>
            <w:tcW w:w="6697" w:type="dxa"/>
          </w:tcPr>
          <w:p w14:paraId="0D583BDF" w14:textId="1C24FDF4" w:rsidR="00677186" w:rsidRDefault="00677186" w:rsidP="00D15277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  <w:r>
              <w:rPr>
                <w:rFonts w:eastAsia="Malgun Gothic"/>
                <w:lang w:eastAsia="ko-KR"/>
              </w:rPr>
              <w:t>ine with ZTE’s TP</w:t>
            </w:r>
          </w:p>
        </w:tc>
      </w:tr>
      <w:tr w:rsidR="009F542E" w14:paraId="27AA0D8A" w14:textId="77777777" w:rsidTr="002B0563">
        <w:tc>
          <w:tcPr>
            <w:tcW w:w="2653" w:type="dxa"/>
          </w:tcPr>
          <w:p w14:paraId="114B411F" w14:textId="41D62327" w:rsidR="009F542E" w:rsidRDefault="009F542E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LGE</w:t>
            </w:r>
          </w:p>
        </w:tc>
        <w:tc>
          <w:tcPr>
            <w:tcW w:w="6697" w:type="dxa"/>
          </w:tcPr>
          <w:p w14:paraId="0F0E0387" w14:textId="78723797" w:rsidR="009F542E" w:rsidRDefault="00677186" w:rsidP="00D15277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Fine</w:t>
            </w:r>
            <w:r w:rsidR="009F542E">
              <w:rPr>
                <w:rFonts w:eastAsia="Malgun Gothic" w:hint="eastAsia"/>
                <w:lang w:eastAsia="ko-KR"/>
              </w:rPr>
              <w:t xml:space="preserve"> with ZTE</w:t>
            </w:r>
            <w:r w:rsidR="009F542E">
              <w:rPr>
                <w:rFonts w:eastAsia="Malgun Gothic"/>
                <w:lang w:eastAsia="ko-KR"/>
              </w:rPr>
              <w:t>’s TP.</w:t>
            </w:r>
          </w:p>
        </w:tc>
      </w:tr>
    </w:tbl>
    <w:p w14:paraId="693FAAD1" w14:textId="16B46C25" w:rsidR="005561BD" w:rsidRDefault="005561BD" w:rsidP="005561BD">
      <w:pPr>
        <w:rPr>
          <w:lang w:eastAsia="x-none"/>
        </w:rPr>
      </w:pPr>
    </w:p>
    <w:p w14:paraId="4423DB9E" w14:textId="6ABDA131" w:rsidR="00DB0D0C" w:rsidRDefault="00DB0D0C" w:rsidP="00DB0D0C">
      <w:r>
        <w:rPr>
          <w:highlight w:val="yellow"/>
        </w:rPr>
        <w:t xml:space="preserve">Proposal: Agree </w:t>
      </w:r>
      <w:r w:rsidRPr="00DB0D0C">
        <w:rPr>
          <w:highlight w:val="yellow"/>
        </w:rPr>
        <w:t>ZTE TP below</w:t>
      </w:r>
    </w:p>
    <w:p w14:paraId="0B909F9C" w14:textId="77777777" w:rsidR="00DB0D0C" w:rsidRPr="00A62A00" w:rsidRDefault="00DB0D0C" w:rsidP="00DB0D0C">
      <w:pPr>
        <w:pStyle w:val="BodyText"/>
        <w:rPr>
          <w:color w:val="FF0000"/>
          <w:lang w:val="en-US"/>
        </w:rPr>
      </w:pPr>
      <w:r w:rsidRPr="00A62A00">
        <w:rPr>
          <w:color w:val="FF0000"/>
          <w:lang w:val="en-US"/>
        </w:rPr>
        <w:t xml:space="preserve">&gt;&gt;&gt; Text Proposal for Section 6.2.3.1 of 38.214 &gt;&gt;&gt; </w:t>
      </w:r>
    </w:p>
    <w:p w14:paraId="4647D799" w14:textId="77777777" w:rsidR="00DB0D0C" w:rsidRPr="00A62A00" w:rsidRDefault="00DB0D0C" w:rsidP="00DB0D0C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5CA896B4" w14:textId="77777777" w:rsidR="00DB0D0C" w:rsidRPr="005E2C26" w:rsidRDefault="00DB0D0C" w:rsidP="00DB0D0C">
      <w:pPr>
        <w:rPr>
          <w:kern w:val="2"/>
        </w:rPr>
      </w:pPr>
      <w:r>
        <w:rPr>
          <w:color w:val="FF0000"/>
        </w:rPr>
        <w:t>&lt; Unchanged parts are omitted &gt;</w:t>
      </w:r>
    </w:p>
    <w:p w14:paraId="4AAA6589" w14:textId="24D1894F" w:rsidR="00DB0D0C" w:rsidRPr="00DB4576" w:rsidRDefault="00DB0D0C" w:rsidP="00DB0D0C">
      <w:pPr>
        <w:rPr>
          <w:rFonts w:eastAsia="Malgun Gothic"/>
          <w:color w:val="000000"/>
          <w:lang w:val="en-US" w:eastAsia="ko-KR"/>
        </w:rPr>
      </w:pPr>
      <w:r w:rsidRPr="00DB4576">
        <w:rPr>
          <w:rFonts w:eastAsia="Malgun Gothic"/>
          <w:color w:val="000000"/>
          <w:lang w:val="en-US" w:eastAsia="ko-KR"/>
        </w:rPr>
        <w:t>When a UE is scheduled to transmit PUSCH with allocation duration of 2 symbols</w:t>
      </w:r>
      <w:r>
        <w:rPr>
          <w:rFonts w:eastAsia="Malgun Gothic"/>
          <w:color w:val="000000"/>
          <w:lang w:val="en-US" w:eastAsia="ko-KR"/>
        </w:rPr>
        <w:t xml:space="preserve"> </w:t>
      </w:r>
      <w:r w:rsidRPr="00DB0D0C">
        <w:rPr>
          <w:rFonts w:eastAsia="Malgun Gothic"/>
          <w:strike/>
          <w:color w:val="FF0000"/>
          <w:lang w:val="en-US" w:eastAsia="ko-KR"/>
        </w:rPr>
        <w:t>with mapping type</w:t>
      </w:r>
      <w:r w:rsidRPr="00DB0D0C">
        <w:rPr>
          <w:rFonts w:eastAsia="Malgun Gothic"/>
          <w:strike/>
          <w:color w:val="FF0000"/>
          <w:lang w:val="en-US" w:eastAsia="ko-KR"/>
        </w:rPr>
        <w:t xml:space="preserve"> A</w:t>
      </w:r>
      <w:r w:rsidRPr="00DB0D0C">
        <w:rPr>
          <w:rFonts w:eastAsia="Malgun Gothic"/>
          <w:strike/>
          <w:color w:val="FF0000"/>
          <w:lang w:val="en-US" w:eastAsia="ko-KR"/>
        </w:rPr>
        <w:t xml:space="preserve"> </w:t>
      </w:r>
      <w:r w:rsidRPr="00DB0D0C">
        <w:rPr>
          <w:rFonts w:eastAsia="Malgun Gothic"/>
          <w:color w:val="FF0000"/>
          <w:u w:val="single"/>
          <w:lang w:val="en-US" w:eastAsia="ko-KR"/>
        </w:rPr>
        <w:t>or less</w:t>
      </w:r>
      <w:r w:rsidRPr="00135A77">
        <w:rPr>
          <w:rFonts w:eastAsia="Malgun Gothic"/>
          <w:lang w:val="en-US" w:eastAsia="ko-KR"/>
        </w:rPr>
        <w:t xml:space="preserve">, </w:t>
      </w:r>
      <w:r w:rsidRPr="00DB4576">
        <w:rPr>
          <w:rFonts w:eastAsia="Malgun Gothic"/>
          <w:color w:val="000000"/>
          <w:lang w:val="en-US" w:eastAsia="ko-KR"/>
        </w:rPr>
        <w:t xml:space="preserve">and if </w:t>
      </w:r>
      <w:r w:rsidRPr="00DB4576">
        <w:rPr>
          <w:rFonts w:eastAsia="Malgun Gothic"/>
          <w:i/>
          <w:iCs/>
          <w:color w:val="000000"/>
          <w:lang w:val="en-US" w:eastAsia="ko-KR"/>
        </w:rPr>
        <w:t>L</w:t>
      </w:r>
      <w:r w:rsidRPr="00DB4576">
        <w:rPr>
          <w:rFonts w:eastAsia="Malgun Gothic"/>
          <w:i/>
          <w:iCs/>
          <w:color w:val="000000"/>
          <w:vertAlign w:val="subscript"/>
          <w:lang w:val="en-US" w:eastAsia="ko-KR"/>
        </w:rPr>
        <w:t>PT-RS</w:t>
      </w:r>
      <w:r w:rsidRPr="00DB4576">
        <w:rPr>
          <w:rFonts w:eastAsia="Malgun Gothic"/>
          <w:color w:val="000000"/>
          <w:lang w:val="en-US" w:eastAsia="ko-KR"/>
        </w:rPr>
        <w:t xml:space="preserve"> is set to 2 or 4, the UE shall not transmit PT-RS. When a UE is scheduled to transmit PUSCH with allocation duration of 4 symbols</w:t>
      </w:r>
      <w:r>
        <w:rPr>
          <w:rFonts w:eastAsia="Malgun Gothic"/>
          <w:color w:val="000000"/>
          <w:lang w:val="en-US" w:eastAsia="ko-KR"/>
        </w:rPr>
        <w:t xml:space="preserve"> </w:t>
      </w:r>
      <w:r w:rsidRPr="00DB0D0C">
        <w:rPr>
          <w:rFonts w:eastAsia="Malgun Gothic"/>
          <w:strike/>
          <w:color w:val="FF0000"/>
          <w:lang w:val="en-US" w:eastAsia="ko-KR"/>
        </w:rPr>
        <w:t xml:space="preserve">with mapping type A </w:t>
      </w:r>
      <w:r w:rsidRPr="00DB0D0C">
        <w:rPr>
          <w:rFonts w:eastAsia="Malgun Gothic"/>
          <w:color w:val="FF0000"/>
          <w:u w:val="single"/>
          <w:lang w:val="en-US" w:eastAsia="ko-KR"/>
        </w:rPr>
        <w:t>or less</w:t>
      </w:r>
      <w:r w:rsidRPr="00DB4576">
        <w:rPr>
          <w:rFonts w:eastAsia="Malgun Gothic"/>
          <w:color w:val="000000"/>
          <w:lang w:val="en-US" w:eastAsia="ko-KR"/>
        </w:rPr>
        <w:t xml:space="preserve">, and if </w:t>
      </w:r>
      <w:r w:rsidRPr="00DB4576">
        <w:rPr>
          <w:rFonts w:eastAsia="Malgun Gothic"/>
          <w:i/>
          <w:iCs/>
          <w:color w:val="000000"/>
          <w:lang w:val="en-US" w:eastAsia="ko-KR"/>
        </w:rPr>
        <w:t>L</w:t>
      </w:r>
      <w:r w:rsidRPr="00DB4576">
        <w:rPr>
          <w:rFonts w:eastAsia="Malgun Gothic"/>
          <w:i/>
          <w:iCs/>
          <w:color w:val="000000"/>
          <w:vertAlign w:val="subscript"/>
          <w:lang w:val="en-US" w:eastAsia="ko-KR"/>
        </w:rPr>
        <w:t>PT-RS</w:t>
      </w:r>
      <w:r w:rsidRPr="00DB4576">
        <w:rPr>
          <w:rFonts w:eastAsia="Malgun Gothic"/>
          <w:color w:val="000000"/>
          <w:lang w:val="en-US" w:eastAsia="ko-KR"/>
        </w:rPr>
        <w:t xml:space="preserve"> is set to 4, the UE shall not transmit PT-RS.</w:t>
      </w:r>
    </w:p>
    <w:p w14:paraId="13952B3E" w14:textId="06061310" w:rsidR="00DB0D0C" w:rsidRDefault="00DB0D0C" w:rsidP="00DB0D0C">
      <w:r>
        <w:rPr>
          <w:color w:val="FF0000"/>
        </w:rPr>
        <w:t>&lt; End of the text proposal &gt;</w:t>
      </w:r>
    </w:p>
    <w:p w14:paraId="22A58D20" w14:textId="77777777" w:rsidR="00DB0D0C" w:rsidRPr="00A62A00" w:rsidRDefault="00DB0D0C" w:rsidP="005561BD">
      <w:pPr>
        <w:rPr>
          <w:lang w:eastAsia="x-none"/>
        </w:rPr>
      </w:pPr>
    </w:p>
    <w:p w14:paraId="6D71AB3A" w14:textId="276B891D" w:rsidR="005561BD" w:rsidRDefault="005E2C26" w:rsidP="005561BD">
      <w:pPr>
        <w:pStyle w:val="Heading1"/>
      </w:pPr>
      <w:r>
        <w:t xml:space="preserve">Editorial for the number of DL </w:t>
      </w:r>
      <w:r w:rsidR="005B64E8">
        <w:t xml:space="preserve">PT-RS </w:t>
      </w:r>
      <w:r>
        <w:t>ports</w:t>
      </w:r>
    </w:p>
    <w:p w14:paraId="0488EDB0" w14:textId="7D4BABA8" w:rsidR="005561BD" w:rsidRDefault="005E2C26" w:rsidP="005561BD">
      <w:pPr>
        <w:rPr>
          <w:lang w:val="en-US" w:eastAsia="x-none"/>
        </w:rPr>
      </w:pPr>
      <w:r>
        <w:rPr>
          <w:lang w:eastAsia="x-none"/>
        </w:rPr>
        <w:t>I</w:t>
      </w:r>
      <w:r>
        <w:rPr>
          <w:lang w:val="en-US" w:eastAsia="x-none"/>
        </w:rPr>
        <w:t xml:space="preserve">n Ericsson (11171) </w:t>
      </w:r>
      <w:r w:rsidR="00667618">
        <w:rPr>
          <w:lang w:val="en-US" w:eastAsia="x-none"/>
        </w:rPr>
        <w:t>and Nokia (</w:t>
      </w:r>
      <w:r w:rsidR="00667618">
        <w:t>11405</w:t>
      </w:r>
      <w:r w:rsidR="00667618">
        <w:rPr>
          <w:lang w:val="en-US" w:eastAsia="x-none"/>
        </w:rPr>
        <w:t xml:space="preserve">) </w:t>
      </w:r>
      <w:r>
        <w:rPr>
          <w:lang w:val="en-US" w:eastAsia="x-none"/>
        </w:rPr>
        <w:t xml:space="preserve">it is observed that </w:t>
      </w:r>
      <w:r w:rsidR="005561BD">
        <w:rPr>
          <w:lang w:val="en-US" w:eastAsia="x-none"/>
        </w:rPr>
        <w:t xml:space="preserve">the text in 38.214 still indicates that more than one antenna port for PT-RS can be present. </w:t>
      </w:r>
    </w:p>
    <w:p w14:paraId="5B053DC5" w14:textId="731FA493" w:rsidR="00667618" w:rsidRDefault="00667618" w:rsidP="005561BD">
      <w:pPr>
        <w:rPr>
          <w:lang w:val="en-US" w:eastAsia="x-none"/>
        </w:rPr>
      </w:pPr>
    </w:p>
    <w:p w14:paraId="1FF99ED4" w14:textId="2E3175A2" w:rsidR="00667618" w:rsidRDefault="00667618" w:rsidP="005561BD">
      <w:pPr>
        <w:rPr>
          <w:lang w:val="en-US" w:eastAsia="x-none"/>
        </w:rPr>
      </w:pPr>
      <w:r>
        <w:rPr>
          <w:lang w:val="en-US" w:eastAsia="x-none"/>
        </w:rPr>
        <w:t>The two TPs from Ericsson and Nokia has been merged in the text proposal below:</w:t>
      </w:r>
    </w:p>
    <w:p w14:paraId="570BFBD0" w14:textId="77777777" w:rsidR="00667618" w:rsidRPr="00CF00F1" w:rsidRDefault="00667618" w:rsidP="005561BD">
      <w:pPr>
        <w:rPr>
          <w:lang w:val="en-US" w:eastAsia="x-none"/>
        </w:rPr>
      </w:pPr>
    </w:p>
    <w:p w14:paraId="14131BEF" w14:textId="77777777" w:rsidR="005561BD" w:rsidRPr="005E2C26" w:rsidRDefault="005561BD" w:rsidP="00485877">
      <w:pPr>
        <w:pStyle w:val="BodyText"/>
        <w:ind w:left="1701" w:firstLine="567"/>
        <w:rPr>
          <w:color w:val="FF0000"/>
          <w:lang w:val="en-US"/>
        </w:rPr>
      </w:pPr>
      <w:r w:rsidRPr="005E2C26">
        <w:rPr>
          <w:color w:val="FF0000"/>
          <w:lang w:val="en-US"/>
        </w:rPr>
        <w:t xml:space="preserve">&gt;&gt;&gt; Text Proposal for Section 5.1.6.3 of 38.214 &gt;&gt;&gt; </w:t>
      </w:r>
    </w:p>
    <w:p w14:paraId="3C234CA2" w14:textId="3BE47082" w:rsidR="005561BD" w:rsidRDefault="005561BD" w:rsidP="005E2C26">
      <w:pPr>
        <w:pStyle w:val="Heading4"/>
        <w:numPr>
          <w:ilvl w:val="0"/>
          <w:numId w:val="0"/>
        </w:numPr>
        <w:rPr>
          <w:rFonts w:eastAsia="Arial Unicode MS"/>
          <w:color w:val="000000"/>
        </w:rPr>
      </w:pPr>
      <w:r w:rsidRPr="00CF00F1">
        <w:rPr>
          <w:lang w:val="en-US" w:eastAsia="x-none"/>
        </w:rPr>
        <w:t xml:space="preserve"> </w:t>
      </w:r>
      <w:r w:rsidR="005E2C26" w:rsidRPr="00335E00">
        <w:rPr>
          <w:rFonts w:eastAsia="Arial Unicode MS"/>
          <w:color w:val="000000"/>
        </w:rPr>
        <w:t>5.1.6.3</w:t>
      </w:r>
      <w:r w:rsidR="005E2C26" w:rsidRPr="00335E00">
        <w:rPr>
          <w:rFonts w:eastAsia="Arial Unicode MS"/>
          <w:color w:val="000000"/>
        </w:rPr>
        <w:tab/>
        <w:t>PT-RS reception procedure</w:t>
      </w:r>
    </w:p>
    <w:p w14:paraId="45BD07EA" w14:textId="7FE569EE" w:rsidR="005E2C26" w:rsidRPr="005E2C26" w:rsidRDefault="005E2C26" w:rsidP="005E2C26">
      <w:pPr>
        <w:ind w:left="2268" w:firstLine="567"/>
      </w:pPr>
      <w:r>
        <w:rPr>
          <w:color w:val="FF0000"/>
        </w:rPr>
        <w:t>&lt; Unchanged parts are omitted &gt;</w:t>
      </w:r>
    </w:p>
    <w:p w14:paraId="313FAE28" w14:textId="77777777" w:rsidR="005561BD" w:rsidRPr="00CF00F1" w:rsidRDefault="005561BD" w:rsidP="005561BD">
      <w:pPr>
        <w:pStyle w:val="B1"/>
        <w:ind w:left="0" w:firstLine="0"/>
        <w:rPr>
          <w:rFonts w:eastAsia="Times New Roman"/>
          <w:lang w:val="en-US" w:eastAsia="sv-SE"/>
        </w:rPr>
      </w:pPr>
      <w:r w:rsidRPr="00CF00F1">
        <w:rPr>
          <w:lang w:val="en-US"/>
        </w:rPr>
        <w:t xml:space="preserve">if either or both of the additional higher layer parameters </w:t>
      </w:r>
      <w:r w:rsidRPr="00CF00F1">
        <w:rPr>
          <w:i/>
          <w:iCs/>
          <w:lang w:val="en-US"/>
        </w:rPr>
        <w:t xml:space="preserve">timeDensity </w:t>
      </w:r>
      <w:r w:rsidRPr="00CF00F1">
        <w:rPr>
          <w:lang w:val="en-US"/>
        </w:rPr>
        <w:t xml:space="preserve">and </w:t>
      </w:r>
      <w:r w:rsidRPr="00CF00F1">
        <w:rPr>
          <w:i/>
          <w:iCs/>
          <w:lang w:val="en-US"/>
        </w:rPr>
        <w:t xml:space="preserve">frequencyDensity </w:t>
      </w:r>
      <w:r w:rsidRPr="00CF00F1">
        <w:rPr>
          <w:lang w:val="en-US"/>
        </w:rPr>
        <w:t xml:space="preserve">are configured, and the RNTI equals </w:t>
      </w:r>
      <w:r>
        <w:rPr>
          <w:lang w:val="en-US"/>
        </w:rPr>
        <w:t xml:space="preserve">MCS-C-RNTI, </w:t>
      </w:r>
      <w:r w:rsidRPr="00CF00F1">
        <w:rPr>
          <w:lang w:val="en-US"/>
        </w:rPr>
        <w:t>C-RNTI or CS-RNTI, the UE shall assume the PT-RS antenna port</w:t>
      </w:r>
      <w:r w:rsidRPr="00CF00F1">
        <w:rPr>
          <w:strike/>
          <w:color w:val="FF0000"/>
          <w:lang w:val="en-US"/>
        </w:rPr>
        <w:t>s'</w:t>
      </w:r>
      <w:r w:rsidRPr="00CF00F1">
        <w:rPr>
          <w:lang w:val="en-US"/>
        </w:rPr>
        <w:t xml:space="preserve"> presence and pattern</w:t>
      </w:r>
      <w:r>
        <w:rPr>
          <w:lang w:val="en-US"/>
        </w:rPr>
        <w:t xml:space="preserve"> </w:t>
      </w:r>
      <w:r w:rsidRPr="00B753CC">
        <w:rPr>
          <w:color w:val="FF0000"/>
          <w:u w:val="single"/>
          <w:lang w:val="en-US"/>
        </w:rPr>
        <w:t>is</w:t>
      </w:r>
      <w:r w:rsidRPr="00CF00F1">
        <w:rPr>
          <w:lang w:val="en-US"/>
        </w:rPr>
        <w:t xml:space="preserve"> </w:t>
      </w:r>
      <w:r w:rsidRPr="00B753CC">
        <w:rPr>
          <w:strike/>
          <w:color w:val="FF0000"/>
          <w:lang w:val="en-US"/>
        </w:rPr>
        <w:t xml:space="preserve">are </w:t>
      </w:r>
      <w:r w:rsidRPr="00CF00F1">
        <w:rPr>
          <w:lang w:val="en-US"/>
        </w:rPr>
        <w:t>a function of the corresponding scheduled MCS of the corresponding codeword and scheduled bandwidth in corresponding bandwidth part as shown in Table 5.1.6.3-1</w:t>
      </w:r>
      <w:r>
        <w:rPr>
          <w:lang w:val="en-US"/>
        </w:rPr>
        <w:t>, Table 5.1.6.3-2 and Table 5.1.6.3-3</w:t>
      </w:r>
    </w:p>
    <w:p w14:paraId="34598931" w14:textId="77777777" w:rsidR="00667618" w:rsidRPr="005E2C26" w:rsidRDefault="00667618" w:rsidP="00667618">
      <w:pPr>
        <w:ind w:left="2268" w:firstLine="567"/>
      </w:pPr>
      <w:r>
        <w:rPr>
          <w:color w:val="FF0000"/>
        </w:rPr>
        <w:t>&lt; Unchanged parts are omitted &gt;</w:t>
      </w:r>
    </w:p>
    <w:p w14:paraId="3AE1220F" w14:textId="77777777" w:rsidR="005561BD" w:rsidRPr="005E2C26" w:rsidRDefault="005561BD" w:rsidP="005561BD">
      <w:pPr>
        <w:rPr>
          <w:lang w:eastAsia="x-none"/>
        </w:rPr>
      </w:pPr>
    </w:p>
    <w:p w14:paraId="40EEA586" w14:textId="77777777" w:rsidR="00667618" w:rsidRDefault="00667618" w:rsidP="00667618">
      <w:r>
        <w:t>The DL DM-RS port(s) associated with</w:t>
      </w:r>
      <w:r w:rsidRPr="005F7979">
        <w:rPr>
          <w:color w:val="FF0000"/>
          <w:u w:val="single"/>
        </w:rPr>
        <w:t xml:space="preserve"> a</w:t>
      </w:r>
      <w:r w:rsidRPr="005F7979">
        <w:rPr>
          <w:color w:val="FF0000"/>
        </w:rPr>
        <w:t xml:space="preserve"> </w:t>
      </w:r>
      <w:r>
        <w:t>PT-RS port are assumed to be quasi co-located with respect to {QCL-TypeA' and QCL-TypeD'}.</w:t>
      </w:r>
    </w:p>
    <w:p w14:paraId="72F1920E" w14:textId="77777777" w:rsidR="00667618" w:rsidRDefault="00667618" w:rsidP="00667618">
      <w:pPr>
        <w:widowControl w:val="0"/>
        <w:jc w:val="center"/>
        <w:rPr>
          <w:color w:val="FF0000"/>
        </w:rPr>
      </w:pPr>
      <w:r>
        <w:rPr>
          <w:color w:val="FF0000"/>
        </w:rPr>
        <w:t>&lt; End of the text proposal &gt;</w:t>
      </w:r>
    </w:p>
    <w:p w14:paraId="279559C5" w14:textId="661D5BA1" w:rsidR="001E5BBB" w:rsidRDefault="001E5BBB" w:rsidP="001E5BBB">
      <w:r>
        <w:t>Please state your view on this TP from Ericsson and Nokia combined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1E5BBB" w14:paraId="40E0745A" w14:textId="77777777" w:rsidTr="00674E41">
        <w:tc>
          <w:tcPr>
            <w:tcW w:w="2689" w:type="dxa"/>
            <w:shd w:val="clear" w:color="auto" w:fill="F79646" w:themeFill="accent6"/>
          </w:tcPr>
          <w:p w14:paraId="27A1AA5E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6661" w:type="dxa"/>
            <w:shd w:val="clear" w:color="auto" w:fill="F79646" w:themeFill="accent6"/>
          </w:tcPr>
          <w:p w14:paraId="0011AB2C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1E5BBB" w14:paraId="6A620335" w14:textId="77777777" w:rsidTr="00674E41">
        <w:tc>
          <w:tcPr>
            <w:tcW w:w="2689" w:type="dxa"/>
          </w:tcPr>
          <w:p w14:paraId="7DDC7177" w14:textId="50CB9E3B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  <w:r w:rsidR="00DA744C">
              <w:rPr>
                <w:rFonts w:eastAsia="SimSun"/>
              </w:rPr>
              <w:t>, Ericsson, Nokia</w:t>
            </w:r>
            <w:r w:rsidR="00C0109E">
              <w:rPr>
                <w:rFonts w:eastAsia="SimSun"/>
              </w:rPr>
              <w:t>, ZTE</w:t>
            </w:r>
            <w:r w:rsidR="002B0563">
              <w:rPr>
                <w:rFonts w:eastAsia="SimSun"/>
              </w:rPr>
              <w:t>,QC</w:t>
            </w:r>
            <w:r w:rsidR="00C47C90">
              <w:rPr>
                <w:rFonts w:eastAsia="SimSun"/>
              </w:rPr>
              <w:t>, Panasonic</w:t>
            </w:r>
            <w:r w:rsidR="009F542E">
              <w:rPr>
                <w:rFonts w:eastAsia="SimSun"/>
              </w:rPr>
              <w:t>, LGE</w:t>
            </w:r>
            <w:r w:rsidR="00677186">
              <w:rPr>
                <w:rFonts w:eastAsia="SimSun"/>
              </w:rPr>
              <w:t>, Samsung</w:t>
            </w:r>
          </w:p>
        </w:tc>
        <w:tc>
          <w:tcPr>
            <w:tcW w:w="6661" w:type="dxa"/>
          </w:tcPr>
          <w:p w14:paraId="0CF9E8BB" w14:textId="63A45504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1E5BBB" w14:paraId="5FE3CF84" w14:textId="77777777" w:rsidTr="00674E41">
        <w:tc>
          <w:tcPr>
            <w:tcW w:w="2689" w:type="dxa"/>
          </w:tcPr>
          <w:p w14:paraId="4D21E7B6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</w:tc>
        <w:tc>
          <w:tcPr>
            <w:tcW w:w="6661" w:type="dxa"/>
          </w:tcPr>
          <w:p w14:paraId="28C31AB1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</w:tc>
      </w:tr>
    </w:tbl>
    <w:p w14:paraId="17167E2C" w14:textId="25371606" w:rsidR="005561BD" w:rsidRDefault="005561BD" w:rsidP="00770808"/>
    <w:p w14:paraId="4D54AFA2" w14:textId="2EEE7AA3" w:rsidR="00796C15" w:rsidRDefault="00796C15" w:rsidP="00770808">
      <w:r>
        <w:rPr>
          <w:highlight w:val="yellow"/>
        </w:rPr>
        <w:t xml:space="preserve">Proposal: </w:t>
      </w:r>
      <w:r w:rsidRPr="00796C15">
        <w:rPr>
          <w:highlight w:val="yellow"/>
        </w:rPr>
        <w:t>Support the TP</w:t>
      </w:r>
    </w:p>
    <w:p w14:paraId="1F66736F" w14:textId="04028AC8" w:rsidR="00667618" w:rsidRDefault="00667618" w:rsidP="00667618">
      <w:pPr>
        <w:pStyle w:val="Heading1"/>
      </w:pPr>
      <w:r>
        <w:t xml:space="preserve">Editorial for </w:t>
      </w:r>
      <w:r w:rsidR="005B64E8">
        <w:t xml:space="preserve">UL </w:t>
      </w:r>
      <w:r>
        <w:t>PT-RS</w:t>
      </w:r>
    </w:p>
    <w:p w14:paraId="4610630A" w14:textId="21FA2AB0" w:rsidR="00667618" w:rsidRDefault="00667618" w:rsidP="00770808">
      <w:r>
        <w:t>In Nokia (11405), the following TP is provided to remove redundant text and for correction with incorrect references.</w:t>
      </w:r>
    </w:p>
    <w:p w14:paraId="08D66B43" w14:textId="2ABF5CDB" w:rsidR="00667618" w:rsidRPr="00667618" w:rsidRDefault="00667618" w:rsidP="00667618">
      <w:pPr>
        <w:pStyle w:val="BodyText"/>
        <w:ind w:left="1701" w:firstLine="567"/>
        <w:rPr>
          <w:color w:val="FF0000"/>
          <w:lang w:val="en-US"/>
        </w:rPr>
      </w:pPr>
      <w:r w:rsidRPr="005E2C26">
        <w:rPr>
          <w:color w:val="FF0000"/>
          <w:lang w:val="en-US"/>
        </w:rPr>
        <w:t xml:space="preserve">&gt;&gt;&gt; Text Proposal for Section </w:t>
      </w:r>
      <w:r>
        <w:rPr>
          <w:color w:val="FF0000"/>
          <w:lang w:val="en-US"/>
        </w:rPr>
        <w:t xml:space="preserve">6.2.3 </w:t>
      </w:r>
      <w:r w:rsidRPr="005E2C26">
        <w:rPr>
          <w:color w:val="FF0000"/>
          <w:lang w:val="en-US"/>
        </w:rPr>
        <w:t xml:space="preserve"> of 38.214 &gt;&gt;&gt; </w:t>
      </w:r>
    </w:p>
    <w:p w14:paraId="13287E1C" w14:textId="77777777" w:rsidR="00667618" w:rsidRDefault="00667618" w:rsidP="00667618">
      <w:pPr>
        <w:pStyle w:val="Heading3"/>
        <w:numPr>
          <w:ilvl w:val="0"/>
          <w:numId w:val="0"/>
        </w:numPr>
        <w:rPr>
          <w:color w:val="000000"/>
          <w:lang w:val="x-none"/>
        </w:rPr>
      </w:pPr>
      <w:r>
        <w:rPr>
          <w:color w:val="000000"/>
        </w:rPr>
        <w:t>6.2.3</w:t>
      </w:r>
      <w:r>
        <w:rPr>
          <w:color w:val="000000"/>
        </w:rPr>
        <w:tab/>
        <w:t>UE PT-RS transmission procedure</w:t>
      </w:r>
    </w:p>
    <w:p w14:paraId="137AA5A8" w14:textId="77777777" w:rsidR="00667618" w:rsidRPr="005A5638" w:rsidRDefault="00667618" w:rsidP="00667618">
      <w:pPr>
        <w:rPr>
          <w:color w:val="000000"/>
        </w:rPr>
      </w:pPr>
      <w:r>
        <w:rPr>
          <w:color w:val="000000"/>
        </w:rPr>
        <w:t xml:space="preserve">If a UE is not configured with the higher layer parameter </w:t>
      </w:r>
      <w:r>
        <w:rPr>
          <w:i/>
          <w:color w:val="000000"/>
        </w:rPr>
        <w:t xml:space="preserve">phaseTrackingRS </w:t>
      </w:r>
      <w:r>
        <w:rPr>
          <w:color w:val="000000"/>
        </w:rPr>
        <w:t>in</w:t>
      </w:r>
      <w:r>
        <w:rPr>
          <w:i/>
          <w:color w:val="000000"/>
        </w:rPr>
        <w:t xml:space="preserve"> DMRS-UplinkConfig</w:t>
      </w:r>
      <w:r>
        <w:rPr>
          <w:color w:val="000000"/>
        </w:rPr>
        <w:t xml:space="preserve">, the UE shall not transmit PT-RS. </w:t>
      </w:r>
      <w:r w:rsidRPr="005A5638">
        <w:rPr>
          <w:color w:val="000000"/>
        </w:rPr>
        <w:t>The</w:t>
      </w:r>
      <w:r w:rsidRPr="005A5638">
        <w:rPr>
          <w:i/>
          <w:color w:val="000000"/>
        </w:rPr>
        <w:t xml:space="preserve"> </w:t>
      </w:r>
      <w:r w:rsidRPr="005A5638">
        <w:rPr>
          <w:color w:val="000000"/>
          <w:lang w:val="en-US"/>
        </w:rPr>
        <w:t xml:space="preserve">PTRS may only be present if RNTI equals </w:t>
      </w:r>
      <w:r w:rsidRPr="00CF0CF2">
        <w:rPr>
          <w:color w:val="000000"/>
          <w:lang w:val="en-US"/>
        </w:rPr>
        <w:t xml:space="preserve">MCS-C-RNTI, </w:t>
      </w:r>
      <w:r w:rsidRPr="005A5638">
        <w:rPr>
          <w:color w:val="000000"/>
          <w:lang w:val="en-US"/>
        </w:rPr>
        <w:t>C-RNTI, CS-RNTI, SP-CSI-RNTI.</w:t>
      </w:r>
    </w:p>
    <w:p w14:paraId="6331DB52" w14:textId="77777777" w:rsidR="00667618" w:rsidRDefault="00667618" w:rsidP="00667618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>
        <w:rPr>
          <w:color w:val="000000"/>
        </w:rPr>
        <w:t>6.2.3.1</w:t>
      </w:r>
      <w:r>
        <w:rPr>
          <w:color w:val="000000"/>
        </w:rPr>
        <w:tab/>
        <w:t>UE PT-RS transmission procedure when transform precoding is not enabled</w:t>
      </w:r>
    </w:p>
    <w:p w14:paraId="0AB7C8F6" w14:textId="77777777" w:rsidR="00667618" w:rsidRDefault="00667618" w:rsidP="00667618">
      <w:pPr>
        <w:jc w:val="center"/>
        <w:rPr>
          <w:b/>
          <w:bCs/>
          <w:color w:val="FF0000"/>
          <w:lang w:val="en-US"/>
        </w:rPr>
      </w:pPr>
      <w:bookmarkStart w:id="9" w:name="_Hlk497485112"/>
      <w:r w:rsidRPr="00637384">
        <w:rPr>
          <w:b/>
          <w:bCs/>
          <w:color w:val="FF0000"/>
          <w:lang w:val="en-US"/>
        </w:rPr>
        <w:t>&lt; Unchanged parts are omitted &gt;</w:t>
      </w:r>
    </w:p>
    <w:p w14:paraId="47A5359F" w14:textId="77777777" w:rsidR="00667618" w:rsidRDefault="00667618" w:rsidP="00667618">
      <w:pPr>
        <w:rPr>
          <w:color w:val="000000"/>
          <w:lang w:eastAsia="ko-KR"/>
        </w:rPr>
      </w:pPr>
      <w:r>
        <w:rPr>
          <w:color w:val="000000"/>
          <w:lang w:eastAsia="ko-KR"/>
        </w:rPr>
        <w:t>If either or both of the parameters PT-RS time density (</w:t>
      </w:r>
      <w:r>
        <w:rPr>
          <w:i/>
          <w:iCs/>
          <w:color w:val="000000"/>
          <w:lang w:eastAsia="ko-KR"/>
        </w:rPr>
        <w:t>L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eastAsia="ko-KR"/>
        </w:rPr>
        <w:t>) and PT-RS frequency density (</w:t>
      </w:r>
      <w:r>
        <w:rPr>
          <w:i/>
          <w:iCs/>
          <w:color w:val="000000"/>
          <w:lang w:eastAsia="ko-KR"/>
        </w:rPr>
        <w:t>K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eastAsia="ko-KR"/>
        </w:rPr>
        <w:t>), shown in Table 6.2.3.1-1 and Table 6.2.3.1-2, indicates that are configured as 'PT-RS not present', the UE shall assume that PT-RS is not present.</w:t>
      </w:r>
    </w:p>
    <w:p w14:paraId="2806EDB4" w14:textId="77777777" w:rsidR="00667618" w:rsidRPr="005F7979" w:rsidRDefault="00667618" w:rsidP="00667618">
      <w:pPr>
        <w:rPr>
          <w:strike/>
          <w:color w:val="FF0000"/>
        </w:rPr>
      </w:pPr>
      <w:r w:rsidRPr="005F7979">
        <w:rPr>
          <w:strike/>
          <w:color w:val="FF0000"/>
        </w:rPr>
        <w:t xml:space="preserve">If a UE is configured with the higher layer parameters </w:t>
      </w:r>
      <w:r w:rsidRPr="005F7979">
        <w:rPr>
          <w:i/>
          <w:strike/>
          <w:color w:val="FF0000"/>
        </w:rPr>
        <w:t xml:space="preserve">phaseTrackingRS </w:t>
      </w:r>
      <w:r w:rsidRPr="005F7979">
        <w:rPr>
          <w:strike/>
          <w:color w:val="FF0000"/>
        </w:rPr>
        <w:t>in</w:t>
      </w:r>
      <w:r w:rsidRPr="005F7979">
        <w:rPr>
          <w:i/>
          <w:strike/>
          <w:color w:val="FF0000"/>
        </w:rPr>
        <w:t xml:space="preserve"> DMRS-UplinkConfig</w:t>
      </w:r>
      <w:r w:rsidRPr="005F7979">
        <w:rPr>
          <w:strike/>
          <w:color w:val="FF0000"/>
        </w:rPr>
        <w:t xml:space="preserve"> and the number of configured PT-RS ports is 1, the UE is indicated a DM-RS port to be associated with the PT-RS by UL DCI.</w:t>
      </w:r>
    </w:p>
    <w:p w14:paraId="2CD9DD2C" w14:textId="77777777" w:rsidR="00667618" w:rsidRDefault="00667618" w:rsidP="00667618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When a UE is scheduled to transmit PUSCH with allocation duration of 2 symbols with mapping type A, and if </w:t>
      </w:r>
      <w:r>
        <w:rPr>
          <w:rFonts w:eastAsia="Malgun Gothic"/>
          <w:i/>
          <w:iCs/>
          <w:color w:val="000000"/>
          <w:lang w:eastAsia="ko-KR"/>
        </w:rPr>
        <w:t>L</w:t>
      </w:r>
      <w:r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>
        <w:rPr>
          <w:rFonts w:eastAsia="Malgun Gothic"/>
          <w:color w:val="000000"/>
          <w:lang w:eastAsia="ko-KR"/>
        </w:rPr>
        <w:t xml:space="preserve"> is set to 2 or 4, the UE shall not transmit PT-RS. When a UE is scheduled to transmit PUSCH with allocation duration of 4 symbols with mapping type A, and if </w:t>
      </w:r>
      <w:r>
        <w:rPr>
          <w:rFonts w:eastAsia="Malgun Gothic"/>
          <w:i/>
          <w:iCs/>
          <w:color w:val="000000"/>
          <w:lang w:eastAsia="ko-KR"/>
        </w:rPr>
        <w:t>L</w:t>
      </w:r>
      <w:r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>
        <w:rPr>
          <w:rFonts w:eastAsia="Malgun Gothic"/>
          <w:color w:val="000000"/>
          <w:lang w:eastAsia="ko-KR"/>
        </w:rPr>
        <w:t xml:space="preserve"> is set to 4, the UE shall not transmit PT-RS.</w:t>
      </w:r>
    </w:p>
    <w:p w14:paraId="3D069F1A" w14:textId="77777777" w:rsidR="00667618" w:rsidRDefault="00667618" w:rsidP="00667618">
      <w:pPr>
        <w:jc w:val="center"/>
        <w:rPr>
          <w:b/>
          <w:bCs/>
          <w:color w:val="FF0000"/>
          <w:lang w:val="en-US"/>
        </w:rPr>
      </w:pPr>
      <w:bookmarkStart w:id="10" w:name="_Hlk497932290"/>
      <w:r w:rsidRPr="00637384">
        <w:rPr>
          <w:b/>
          <w:bCs/>
          <w:color w:val="FF0000"/>
          <w:lang w:val="en-US"/>
        </w:rPr>
        <w:t>&lt; Unchanged parts are omitted &gt;</w:t>
      </w:r>
    </w:p>
    <w:p w14:paraId="4212722D" w14:textId="77777777" w:rsidR="00667618" w:rsidRDefault="00667618" w:rsidP="00667618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For codebook or non-codebook based UL transmission, the association between UL PT-RS port(s) and DM-RS port(s) is signalled by </w:t>
      </w:r>
      <w:r w:rsidRPr="005F7979">
        <w:rPr>
          <w:i/>
          <w:color w:val="FF0000"/>
          <w:u w:val="single"/>
          <w:lang w:eastAsia="ko-KR"/>
        </w:rPr>
        <w:t>PTRS-DMRS association</w:t>
      </w:r>
      <w:r w:rsidRPr="005F7979">
        <w:rPr>
          <w:color w:val="FF0000"/>
          <w:u w:val="single"/>
          <w:lang w:eastAsia="ko-KR"/>
        </w:rPr>
        <w:t xml:space="preserve"> field in</w:t>
      </w:r>
      <w:r w:rsidRPr="005F7979">
        <w:rPr>
          <w:color w:val="FF0000"/>
          <w:lang w:eastAsia="ko-KR"/>
        </w:rPr>
        <w:t xml:space="preserve"> </w:t>
      </w:r>
      <w:r>
        <w:rPr>
          <w:color w:val="000000"/>
          <w:lang w:eastAsia="ko-KR"/>
        </w:rPr>
        <w:t xml:space="preserve">DCI </w:t>
      </w:r>
      <w:r w:rsidRPr="005F7979">
        <w:rPr>
          <w:color w:val="FF0000"/>
          <w:u w:val="single"/>
          <w:lang w:eastAsia="ko-KR"/>
        </w:rPr>
        <w:t>format 0_1</w:t>
      </w:r>
      <w:r w:rsidRPr="005F7979">
        <w:rPr>
          <w:color w:val="FF0000"/>
          <w:lang w:eastAsia="ko-KR"/>
        </w:rPr>
        <w:t xml:space="preserve"> </w:t>
      </w:r>
      <w:r w:rsidRPr="005F7979">
        <w:rPr>
          <w:strike/>
          <w:color w:val="FF0000"/>
          <w:lang w:eastAsia="ko-KR"/>
        </w:rPr>
        <w:t>as described in Subclause 7.3.1.1.2 of [5, TS 38.212].</w:t>
      </w:r>
    </w:p>
    <w:p w14:paraId="58B2F7FF" w14:textId="77777777" w:rsidR="00667618" w:rsidRDefault="00667618" w:rsidP="00667618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For non-codebook based UL transmission, the actual number of UL PT-RS port(s) to transmit is determined based on SRI(s). A UE may be configured with the PT-RS port index for each configured SRS resource by the higher layer parameter </w:t>
      </w:r>
      <w:r>
        <w:rPr>
          <w:i/>
        </w:rPr>
        <w:t>ptrs-PortIndex</w:t>
      </w:r>
      <w:r>
        <w:t xml:space="preserve"> configured by </w:t>
      </w:r>
      <w:r>
        <w:rPr>
          <w:i/>
        </w:rPr>
        <w:t>SRS-Config</w:t>
      </w:r>
      <w:r>
        <w:rPr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bookmarkEnd w:id="9"/>
    <w:bookmarkEnd w:id="10"/>
    <w:p w14:paraId="2E692E99" w14:textId="77777777" w:rsidR="00667618" w:rsidRDefault="00667618" w:rsidP="00667618">
      <w:pPr>
        <w:widowControl w:val="0"/>
        <w:jc w:val="center"/>
        <w:rPr>
          <w:color w:val="FF0000"/>
        </w:rPr>
      </w:pPr>
      <w:r>
        <w:rPr>
          <w:color w:val="FF0000"/>
        </w:rPr>
        <w:t>&lt; End of the text proposal &gt;</w:t>
      </w:r>
    </w:p>
    <w:p w14:paraId="70735248" w14:textId="15445351" w:rsidR="00667618" w:rsidRDefault="00667618" w:rsidP="00770808"/>
    <w:p w14:paraId="37ED4A2A" w14:textId="534E59D6" w:rsidR="001E5BBB" w:rsidRDefault="001E5BBB" w:rsidP="001E5BBB">
      <w:r>
        <w:t>Please state your view on this TP from Nokia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1E5BBB" w14:paraId="377BF8A6" w14:textId="77777777" w:rsidTr="00674E41">
        <w:tc>
          <w:tcPr>
            <w:tcW w:w="2689" w:type="dxa"/>
            <w:shd w:val="clear" w:color="auto" w:fill="F79646" w:themeFill="accent6"/>
          </w:tcPr>
          <w:p w14:paraId="2542F112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6661" w:type="dxa"/>
            <w:shd w:val="clear" w:color="auto" w:fill="F79646" w:themeFill="accent6"/>
          </w:tcPr>
          <w:p w14:paraId="142701C7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1E5BBB" w14:paraId="1C2D0CA8" w14:textId="77777777" w:rsidTr="00674E41">
        <w:tc>
          <w:tcPr>
            <w:tcW w:w="2689" w:type="dxa"/>
          </w:tcPr>
          <w:p w14:paraId="29FECB7A" w14:textId="79C2555B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  <w:r w:rsidR="00E72911">
              <w:rPr>
                <w:rFonts w:eastAsia="SimSun"/>
              </w:rPr>
              <w:t>, ZTE</w:t>
            </w:r>
            <w:r w:rsidR="008263F4">
              <w:rPr>
                <w:rFonts w:eastAsia="SimSun"/>
              </w:rPr>
              <w:t>, Panasonic</w:t>
            </w:r>
            <w:r w:rsidR="009F542E">
              <w:rPr>
                <w:rFonts w:eastAsia="SimSun"/>
              </w:rPr>
              <w:t>, LGE</w:t>
            </w:r>
          </w:p>
        </w:tc>
        <w:tc>
          <w:tcPr>
            <w:tcW w:w="6661" w:type="dxa"/>
          </w:tcPr>
          <w:p w14:paraId="2ED0D2A0" w14:textId="68C6080D" w:rsidR="001E5BBB" w:rsidRDefault="004F3A21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1E5BBB" w14:paraId="6F306A95" w14:textId="77777777" w:rsidTr="00674E41">
        <w:tc>
          <w:tcPr>
            <w:tcW w:w="2689" w:type="dxa"/>
          </w:tcPr>
          <w:p w14:paraId="074B5C48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</w:tc>
        <w:tc>
          <w:tcPr>
            <w:tcW w:w="6661" w:type="dxa"/>
          </w:tcPr>
          <w:p w14:paraId="711FE210" w14:textId="77777777" w:rsidR="001E5BBB" w:rsidRDefault="001E5BBB" w:rsidP="00674E41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</w:tc>
      </w:tr>
    </w:tbl>
    <w:p w14:paraId="793D18CC" w14:textId="6F369CC6" w:rsidR="001E5BBB" w:rsidRDefault="001E5BBB" w:rsidP="00770808"/>
    <w:p w14:paraId="1D295C7B" w14:textId="5A835A27" w:rsidR="00796C15" w:rsidRDefault="00796C15" w:rsidP="00770808">
      <w:r>
        <w:rPr>
          <w:highlight w:val="yellow"/>
        </w:rPr>
        <w:t xml:space="preserve">Proposal: </w:t>
      </w:r>
      <w:r w:rsidRPr="00796C15">
        <w:rPr>
          <w:highlight w:val="yellow"/>
        </w:rPr>
        <w:t>Support the TP</w:t>
      </w:r>
    </w:p>
    <w:p w14:paraId="34951289" w14:textId="55F4DC79" w:rsidR="00663273" w:rsidRDefault="00663273" w:rsidP="00770808"/>
    <w:p w14:paraId="43646CB0" w14:textId="405B96A1" w:rsidR="00663273" w:rsidRDefault="00436992" w:rsidP="00770808">
      <w:pPr>
        <w:pStyle w:val="Heading1"/>
      </w:pPr>
      <w:r>
        <w:lastRenderedPageBreak/>
        <w:t>PTRS for 3 symbol data duration</w:t>
      </w:r>
    </w:p>
    <w:p w14:paraId="13E76765" w14:textId="1EA53F37" w:rsidR="00663273" w:rsidRPr="00663273" w:rsidRDefault="00663273" w:rsidP="00663273">
      <w:pPr>
        <w:ind w:firstLine="288"/>
        <w:rPr>
          <w:lang w:val="en-US"/>
        </w:rPr>
      </w:pPr>
      <w:r>
        <w:t>In Intel (11647), it is observed that current spec supports 3-symbol PUSCH scheduling in addition to 2 and 4 symbol PDSCH/PUSCH scheduling. PT-RS dynamic presence for 3-symbol PUSCH case should be defined, which is the same as 2 and 4 symbol PDSCH/PUSCH. The proposal is t</w:t>
      </w:r>
      <w:r w:rsidRPr="00663273">
        <w:t xml:space="preserve">o adopt the following </w:t>
      </w:r>
      <w:r>
        <w:t xml:space="preserve">two </w:t>
      </w:r>
      <w:r w:rsidRPr="00663273">
        <w:t>TP</w:t>
      </w:r>
      <w:r>
        <w:t>s</w:t>
      </w:r>
      <w:r w:rsidRPr="00663273">
        <w:t xml:space="preserve"> on PT-RS dynamic presence for 3-symbol PDSCH/PUSCH for 38.214.</w:t>
      </w:r>
    </w:p>
    <w:p w14:paraId="2F7652DA" w14:textId="55F99EAD" w:rsidR="00663273" w:rsidRDefault="00663273" w:rsidP="00663273">
      <w:pPr>
        <w:ind w:firstLine="288"/>
      </w:pPr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3D23EC24" wp14:editId="79CD59C4">
                <wp:extent cx="6253480" cy="3706495"/>
                <wp:effectExtent l="9525" t="9525" r="13970" b="825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3480" cy="3706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09070" w14:textId="77777777" w:rsidR="00663273" w:rsidRDefault="00663273" w:rsidP="0084391A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rFonts w:eastAsia="SimSun"/>
                                <w:color w:val="000000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</w:rPr>
                              <w:t>5.1.6.3</w:t>
                            </w:r>
                            <w:r>
                              <w:rPr>
                                <w:rFonts w:eastAsia="SimSun"/>
                                <w:color w:val="000000"/>
                              </w:rPr>
                              <w:tab/>
                              <w:t>PT-RS reception procedure</w:t>
                            </w:r>
                          </w:p>
                          <w:p w14:paraId="3091F96C" w14:textId="77777777" w:rsidR="00663273" w:rsidRDefault="00663273" w:rsidP="00663273">
                            <w:pPr>
                              <w:rPr>
                                <w:rFonts w:eastAsiaTheme="minorHAnsi"/>
                              </w:rPr>
                            </w:pPr>
                            <w:r>
                              <w:t>&lt;Unrelated part omitted&gt;</w:t>
                            </w:r>
                          </w:p>
                          <w:p w14:paraId="6B1A6AD1" w14:textId="77777777" w:rsidR="00663273" w:rsidRDefault="00663273" w:rsidP="00663273">
                            <w:pPr>
                              <w:rPr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When the UE is receiving a PDSCH with allocation duration of 2 symbols with mapping type B as defined in sub-clause 7.4.1.1.2 of [4, TS 38.211] and if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eastAsia="ko-KR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  <w:lang w:eastAsia="ko-KR"/>
                              </w:rPr>
                              <w:t>PT-RS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is set to 2 or 4, the UE shall assume PT-RS is not transmitted. </w:t>
                            </w:r>
                          </w:p>
                          <w:p w14:paraId="6F80B1CF" w14:textId="77777777" w:rsidR="00663273" w:rsidRDefault="00663273" w:rsidP="00663273">
                            <w:pPr>
                              <w:rPr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When the UE is receiving a PDSCH with allocation duration of </w:t>
                            </w:r>
                            <w:r w:rsidRPr="00663273">
                              <w:rPr>
                                <w:color w:val="FF0000"/>
                                <w:u w:val="single"/>
                                <w:lang w:eastAsia="ko-KR"/>
                              </w:rPr>
                              <w:t>3 or</w:t>
                            </w:r>
                            <w:r>
                              <w:rPr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4 symbols with mapping type B, and if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eastAsia="ko-KR"/>
                              </w:rPr>
                              <w:t>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  <w:lang w:eastAsia="ko-KR"/>
                              </w:rPr>
                              <w:t>PT-RS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is set to 4, the UE shall assume PT-RS is not transmitted.</w:t>
                            </w:r>
                          </w:p>
                          <w:p w14:paraId="373242F8" w14:textId="77777777" w:rsidR="00663273" w:rsidRDefault="00663273" w:rsidP="00663273">
                            <w:pPr>
                              <w:rPr>
                                <w:lang w:eastAsia="en-US"/>
                              </w:rPr>
                            </w:pPr>
                            <w:r>
                              <w:t>&lt;Unrelated part omitted&gt;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23EC24" id="Text Box 1" o:spid="_x0000_s1027" type="#_x0000_t202" style="width:492.4pt;height:29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">
                <v:textbox style="mso-fit-shape-to-text:t">
                  <w:txbxContent>
                    <w:p w14:paraId="41609070" w14:textId="77777777" w:rsidR="00663273" w:rsidRDefault="00663273" w:rsidP="0084391A">
                      <w:pPr>
                        <w:pStyle w:val="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rFonts w:eastAsia="SimSun"/>
                          <w:color w:val="000000"/>
                        </w:rPr>
                      </w:pPr>
                      <w:r>
                        <w:rPr>
                          <w:rFonts w:eastAsia="SimSun"/>
                          <w:color w:val="000000"/>
                        </w:rPr>
                        <w:t>5.1.6.3</w:t>
                      </w:r>
                      <w:r>
                        <w:rPr>
                          <w:rFonts w:eastAsia="SimSun"/>
                          <w:color w:val="000000"/>
                        </w:rPr>
                        <w:tab/>
                        <w:t>PT-RS reception procedure</w:t>
                      </w:r>
                    </w:p>
                    <w:p w14:paraId="3091F96C" w14:textId="77777777" w:rsidR="00663273" w:rsidRDefault="00663273" w:rsidP="00663273">
                      <w:pPr>
                        <w:rPr>
                          <w:rFonts w:eastAsiaTheme="minorHAnsi"/>
                        </w:rPr>
                      </w:pPr>
                      <w:r>
                        <w:t>&lt;Unrelated part omitted&gt;</w:t>
                      </w:r>
                    </w:p>
                    <w:p w14:paraId="6B1A6AD1" w14:textId="77777777" w:rsidR="00663273" w:rsidRDefault="00663273" w:rsidP="00663273">
                      <w:pPr>
                        <w:rPr>
                          <w:color w:val="000000"/>
                          <w:lang w:eastAsia="ko-KR"/>
                        </w:rPr>
                      </w:pPr>
                      <w:r>
                        <w:rPr>
                          <w:color w:val="000000"/>
                          <w:lang w:eastAsia="ko-KR"/>
                        </w:rPr>
                        <w:t xml:space="preserve">When the UE is receiving a PDSCH with allocation duration of 2 symbols with mapping type B as defined in sub-clause 7.4.1.1.2 of [4, TS 38.211] and if </w:t>
                      </w:r>
                      <w:r>
                        <w:rPr>
                          <w:i/>
                          <w:iCs/>
                          <w:color w:val="000000"/>
                          <w:lang w:eastAsia="ko-KR"/>
                        </w:rPr>
                        <w:t>L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  <w:lang w:eastAsia="ko-KR"/>
                        </w:rPr>
                        <w:t>PT-RS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is set to 2 or 4, the UE shall assume PT-RS is not transmitted. </w:t>
                      </w:r>
                    </w:p>
                    <w:p w14:paraId="6F80B1CF" w14:textId="77777777" w:rsidR="00663273" w:rsidRDefault="00663273" w:rsidP="00663273">
                      <w:pPr>
                        <w:rPr>
                          <w:color w:val="000000"/>
                          <w:lang w:eastAsia="ko-KR"/>
                        </w:rPr>
                      </w:pPr>
                      <w:r>
                        <w:rPr>
                          <w:color w:val="000000"/>
                          <w:lang w:eastAsia="ko-KR"/>
                        </w:rPr>
                        <w:t xml:space="preserve">When the UE is receiving a PDSCH with allocation duration of </w:t>
                      </w:r>
                      <w:r w:rsidRPr="00663273">
                        <w:rPr>
                          <w:color w:val="FF0000"/>
                          <w:u w:val="single"/>
                          <w:lang w:eastAsia="ko-KR"/>
                        </w:rPr>
                        <w:t>3 or</w:t>
                      </w:r>
                      <w:r>
                        <w:rPr>
                          <w:color w:val="FF0000"/>
                          <w:lang w:eastAsia="ko-KR"/>
                        </w:rPr>
                        <w:t xml:space="preserve"> 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4 symbols with mapping type B, and if </w:t>
                      </w:r>
                      <w:r>
                        <w:rPr>
                          <w:i/>
                          <w:iCs/>
                          <w:color w:val="000000"/>
                          <w:lang w:eastAsia="ko-KR"/>
                        </w:rPr>
                        <w:t>L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  <w:lang w:eastAsia="ko-KR"/>
                        </w:rPr>
                        <w:t>PT-RS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is set to 4, the UE shall assume PT-RS is not transmitted.</w:t>
                      </w:r>
                    </w:p>
                    <w:p w14:paraId="373242F8" w14:textId="77777777" w:rsidR="00663273" w:rsidRDefault="00663273" w:rsidP="00663273">
                      <w:pPr>
                        <w:rPr>
                          <w:lang w:eastAsia="en-US"/>
                        </w:rPr>
                      </w:pPr>
                      <w:r>
                        <w:t>&lt;Unrelated part omitted&gt;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5541C5" w14:textId="77777777" w:rsidR="00663273" w:rsidRDefault="00663273" w:rsidP="00663273"/>
    <w:p w14:paraId="37792EFC" w14:textId="2A24A3AA" w:rsidR="00663273" w:rsidRDefault="00663273" w:rsidP="00663273">
      <w:r>
        <w:t xml:space="preserve">Please state your view on this TP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663273" w14:paraId="6937B647" w14:textId="77777777" w:rsidTr="006511FC">
        <w:tc>
          <w:tcPr>
            <w:tcW w:w="2689" w:type="dxa"/>
            <w:shd w:val="clear" w:color="auto" w:fill="F79646" w:themeFill="accent6"/>
          </w:tcPr>
          <w:p w14:paraId="3F0C3C4F" w14:textId="77777777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6661" w:type="dxa"/>
            <w:shd w:val="clear" w:color="auto" w:fill="F79646" w:themeFill="accent6"/>
          </w:tcPr>
          <w:p w14:paraId="53727678" w14:textId="77777777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663273" w14:paraId="7E435C78" w14:textId="77777777" w:rsidTr="006511FC">
        <w:tc>
          <w:tcPr>
            <w:tcW w:w="2689" w:type="dxa"/>
          </w:tcPr>
          <w:p w14:paraId="1958B616" w14:textId="552291B7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</w:p>
        </w:tc>
        <w:tc>
          <w:tcPr>
            <w:tcW w:w="6661" w:type="dxa"/>
          </w:tcPr>
          <w:p w14:paraId="7B4E19DE" w14:textId="77777777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663273" w14:paraId="025CF7B0" w14:textId="77777777" w:rsidTr="006511FC">
        <w:tc>
          <w:tcPr>
            <w:tcW w:w="2689" w:type="dxa"/>
          </w:tcPr>
          <w:p w14:paraId="793F6D7D" w14:textId="2E82195F" w:rsidR="00663273" w:rsidRDefault="0084391A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Ericsson</w:t>
            </w:r>
            <w:r w:rsidR="003279A2">
              <w:rPr>
                <w:rFonts w:eastAsia="SimSun"/>
              </w:rPr>
              <w:t>, vivo</w:t>
            </w:r>
            <w:r w:rsidR="002B0563">
              <w:rPr>
                <w:rFonts w:eastAsia="SimSun"/>
              </w:rPr>
              <w:t>, QC</w:t>
            </w:r>
            <w:r w:rsidR="00C47C90">
              <w:rPr>
                <w:rFonts w:eastAsia="SimSun"/>
              </w:rPr>
              <w:t>, Panasonic</w:t>
            </w:r>
            <w:r w:rsidR="009F542E">
              <w:rPr>
                <w:rFonts w:eastAsia="SimSun"/>
              </w:rPr>
              <w:t>, LGE</w:t>
            </w:r>
            <w:r w:rsidR="00677186">
              <w:rPr>
                <w:rFonts w:eastAsia="SimSun"/>
              </w:rPr>
              <w:t>, Samsung</w:t>
            </w:r>
          </w:p>
        </w:tc>
        <w:tc>
          <w:tcPr>
            <w:tcW w:w="6661" w:type="dxa"/>
          </w:tcPr>
          <w:p w14:paraId="11584508" w14:textId="1CF3DC22" w:rsidR="00663273" w:rsidRDefault="0084391A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No need for this TP since PDSCH duration can only be 2,4 or 7 for mapping Type B</w:t>
            </w:r>
          </w:p>
        </w:tc>
      </w:tr>
      <w:tr w:rsidR="003200D0" w14:paraId="142CE761" w14:textId="77777777" w:rsidTr="006511FC">
        <w:tc>
          <w:tcPr>
            <w:tcW w:w="2689" w:type="dxa"/>
          </w:tcPr>
          <w:p w14:paraId="23693E16" w14:textId="19B526BE" w:rsidR="003200D0" w:rsidRDefault="003200D0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 w:hint="eastAsia"/>
              </w:rPr>
              <w:t>ZTE</w:t>
            </w:r>
          </w:p>
        </w:tc>
        <w:tc>
          <w:tcPr>
            <w:tcW w:w="6661" w:type="dxa"/>
          </w:tcPr>
          <w:p w14:paraId="177F92BC" w14:textId="24696C4E" w:rsidR="003200D0" w:rsidRDefault="003200D0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The same</w:t>
            </w:r>
            <w:r>
              <w:rPr>
                <w:rFonts w:eastAsia="SimSun" w:hint="eastAsia"/>
              </w:rPr>
              <w:t xml:space="preserve"> view with Ericson</w:t>
            </w:r>
          </w:p>
        </w:tc>
      </w:tr>
      <w:tr w:rsidR="00C47C90" w14:paraId="7297E2D2" w14:textId="77777777" w:rsidTr="006511FC">
        <w:tc>
          <w:tcPr>
            <w:tcW w:w="2689" w:type="dxa"/>
          </w:tcPr>
          <w:p w14:paraId="77CB27C6" w14:textId="01B7FFBB" w:rsidR="00C47C90" w:rsidRPr="001A08C3" w:rsidRDefault="001A08C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Nokia, NSB</w:t>
            </w:r>
          </w:p>
        </w:tc>
        <w:tc>
          <w:tcPr>
            <w:tcW w:w="6661" w:type="dxa"/>
          </w:tcPr>
          <w:p w14:paraId="47C1D868" w14:textId="681CBF84" w:rsidR="00C47C90" w:rsidRPr="001A08C3" w:rsidRDefault="001A08C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Share view with Ericsson. </w:t>
            </w:r>
          </w:p>
        </w:tc>
      </w:tr>
    </w:tbl>
    <w:p w14:paraId="6D7D9910" w14:textId="63736CCA" w:rsidR="00663273" w:rsidRDefault="00663273" w:rsidP="00770808"/>
    <w:p w14:paraId="420E5BDC" w14:textId="23969D68" w:rsidR="00796C15" w:rsidRPr="00796C15" w:rsidRDefault="00796C15" w:rsidP="00796C15">
      <w:pPr>
        <w:rPr>
          <w:u w:val="single"/>
        </w:rPr>
      </w:pPr>
      <w:r w:rsidRPr="00796C15">
        <w:rPr>
          <w:highlight w:val="yellow"/>
          <w:u w:val="single"/>
        </w:rPr>
        <w:t>No consensus to support this TP</w:t>
      </w:r>
    </w:p>
    <w:p w14:paraId="5E216436" w14:textId="77777777" w:rsidR="00796C15" w:rsidRDefault="00796C15" w:rsidP="00770808"/>
    <w:p w14:paraId="2C6D7451" w14:textId="7CBED8BC" w:rsidR="00663273" w:rsidRDefault="00436992" w:rsidP="00770808">
      <w:r>
        <w:t xml:space="preserve">For UL, note that we have another TP in section 3 above that corrects the same paragraph. Hence </w:t>
      </w:r>
      <w:r w:rsidRPr="00436992">
        <w:rPr>
          <w:highlight w:val="yellow"/>
        </w:rPr>
        <w:t>A</w:t>
      </w:r>
      <w:r>
        <w:t xml:space="preserve"> </w:t>
      </w:r>
      <w:r>
        <w:sym w:font="Wingdings" w:char="F0E0"/>
      </w:r>
      <w:r>
        <w:t xml:space="preserve"> B should be assumed in the text below. </w:t>
      </w:r>
    </w:p>
    <w:p w14:paraId="65781D6F" w14:textId="1FC22CA8" w:rsidR="00663273" w:rsidRDefault="00663273" w:rsidP="00770808"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7189FD3C" wp14:editId="4C295F28">
                <wp:extent cx="5943600" cy="2856525"/>
                <wp:effectExtent l="0" t="0" r="19050" b="2349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85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C48D0" w14:textId="77777777" w:rsidR="00663273" w:rsidRDefault="00663273" w:rsidP="00663273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/>
                              <w:rPr>
                                <w:rFonts w:eastAsia="SimSun"/>
                                <w:color w:val="000000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</w:rPr>
                              <w:t>6.2.3.1</w:t>
                            </w:r>
                            <w:r>
                              <w:rPr>
                                <w:rFonts w:eastAsia="SimSun"/>
                                <w:color w:val="000000"/>
                              </w:rPr>
                              <w:tab/>
                              <w:t>UE PT-RS transmission procedure when transform precoding is not enabled</w:t>
                            </w:r>
                          </w:p>
                          <w:p w14:paraId="69F2272E" w14:textId="77777777" w:rsidR="00663273" w:rsidRDefault="00663273" w:rsidP="00663273">
                            <w:pPr>
                              <w:rPr>
                                <w:rFonts w:eastAsiaTheme="minorHAnsi"/>
                              </w:rPr>
                            </w:pPr>
                            <w:r>
                              <w:t>&lt;Unrelated part omitted&gt;</w:t>
                            </w:r>
                          </w:p>
                          <w:p w14:paraId="09D604D4" w14:textId="77777777" w:rsidR="00663273" w:rsidRDefault="00663273" w:rsidP="00663273"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When a UE is scheduled to transmit PUSCH with allocation duration of 2 symbols with mapping type </w:t>
                            </w:r>
                            <w:r w:rsidRPr="00436992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A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, and if </w:t>
                            </w:r>
                            <w:r>
                              <w:rPr>
                                <w:rFonts w:eastAsia="Malgun Gothic"/>
                                <w:i/>
                                <w:iCs/>
                                <w:color w:val="000000"/>
                                <w:lang w:eastAsia="ko-KR"/>
                              </w:rPr>
                              <w:t>L</w:t>
                            </w:r>
                            <w:r>
                              <w:rPr>
                                <w:rFonts w:eastAsia="Malgun Gothic"/>
                                <w:i/>
                                <w:iCs/>
                                <w:color w:val="000000"/>
                                <w:vertAlign w:val="subscript"/>
                                <w:lang w:eastAsia="ko-KR"/>
                              </w:rPr>
                              <w:t>PT-RS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is set to 2 or 4, the UE shall not transmit PT-RS. When a UE is scheduled to transmit PUSCH with allocation duration of </w:t>
                            </w:r>
                            <w:r w:rsidRPr="00663273">
                              <w:rPr>
                                <w:rFonts w:eastAsia="Malgun Gothic"/>
                                <w:color w:val="FF0000"/>
                                <w:u w:val="single"/>
                                <w:lang w:eastAsia="ko-KR"/>
                              </w:rPr>
                              <w:t>3 or</w:t>
                            </w:r>
                            <w:r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4 symbols with mapping type </w:t>
                            </w:r>
                            <w:r w:rsidRPr="00436992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A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, and if </w:t>
                            </w:r>
                            <w:r>
                              <w:rPr>
                                <w:rFonts w:eastAsia="Malgun Gothic"/>
                                <w:i/>
                                <w:iCs/>
                                <w:color w:val="000000"/>
                                <w:lang w:eastAsia="ko-KR"/>
                              </w:rPr>
                              <w:t>L</w:t>
                            </w:r>
                            <w:r>
                              <w:rPr>
                                <w:rFonts w:eastAsia="Malgun Gothic"/>
                                <w:i/>
                                <w:iCs/>
                                <w:color w:val="000000"/>
                                <w:vertAlign w:val="subscript"/>
                                <w:lang w:eastAsia="ko-KR"/>
                              </w:rPr>
                              <w:t>PT-RS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is set to 4, the UE shall not transmit PT-RS.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89FD3C" id="_x0000_s1028" type="#_x0000_t202" style="width:468pt;height:22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">
                <v:textbox style="mso-fit-shape-to-text:t">
                  <w:txbxContent>
                    <w:p w14:paraId="1C2C48D0" w14:textId="77777777" w:rsidR="00663273" w:rsidRDefault="00663273" w:rsidP="00663273">
                      <w:pPr>
                        <w:pStyle w:val="4"/>
                        <w:numPr>
                          <w:ilvl w:val="0"/>
                          <w:numId w:val="0"/>
                        </w:numPr>
                        <w:ind w:left="864"/>
                        <w:rPr>
                          <w:rFonts w:eastAsia="SimSun"/>
                          <w:color w:val="000000"/>
                        </w:rPr>
                      </w:pPr>
                      <w:r>
                        <w:rPr>
                          <w:rFonts w:eastAsia="SimSun"/>
                          <w:color w:val="000000"/>
                        </w:rPr>
                        <w:t>6.2.3.1</w:t>
                      </w:r>
                      <w:r>
                        <w:rPr>
                          <w:rFonts w:eastAsia="SimSun"/>
                          <w:color w:val="000000"/>
                        </w:rPr>
                        <w:tab/>
                        <w:t>UE PT-RS transmission procedure when transform precoding is not enabled</w:t>
                      </w:r>
                    </w:p>
                    <w:p w14:paraId="69F2272E" w14:textId="77777777" w:rsidR="00663273" w:rsidRDefault="00663273" w:rsidP="00663273">
                      <w:pPr>
                        <w:rPr>
                          <w:rFonts w:eastAsiaTheme="minorHAnsi"/>
                        </w:rPr>
                      </w:pPr>
                      <w:r>
                        <w:t>&lt;Unrelated part omitted&gt;</w:t>
                      </w:r>
                    </w:p>
                    <w:p w14:paraId="09D604D4" w14:textId="77777777" w:rsidR="00663273" w:rsidRDefault="00663273" w:rsidP="00663273">
                      <w:r>
                        <w:rPr>
                          <w:rFonts w:eastAsia="맑은 고딕"/>
                          <w:color w:val="000000"/>
                          <w:lang w:eastAsia="ko-KR"/>
                        </w:rPr>
                        <w:t xml:space="preserve">When a UE is scheduled to transmit PUSCH with allocation duration of 2 symbols with mapping type </w:t>
                      </w:r>
                      <w:r w:rsidRPr="00436992">
                        <w:rPr>
                          <w:rFonts w:eastAsia="맑은 고딕"/>
                          <w:color w:val="000000"/>
                          <w:highlight w:val="yellow"/>
                          <w:lang w:eastAsia="ko-KR"/>
                        </w:rPr>
                        <w:t>A</w:t>
                      </w:r>
                      <w:r>
                        <w:rPr>
                          <w:rFonts w:eastAsia="맑은 고딕"/>
                          <w:color w:val="000000"/>
                          <w:lang w:eastAsia="ko-KR"/>
                        </w:rPr>
                        <w:t xml:space="preserve">, and if </w:t>
                      </w:r>
                      <w:r>
                        <w:rPr>
                          <w:rFonts w:eastAsia="맑은 고딕"/>
                          <w:i/>
                          <w:iCs/>
                          <w:color w:val="000000"/>
                          <w:lang w:eastAsia="ko-KR"/>
                        </w:rPr>
                        <w:t>L</w:t>
                      </w:r>
                      <w:r>
                        <w:rPr>
                          <w:rFonts w:eastAsia="맑은 고딕"/>
                          <w:i/>
                          <w:iCs/>
                          <w:color w:val="000000"/>
                          <w:vertAlign w:val="subscript"/>
                          <w:lang w:eastAsia="ko-KR"/>
                        </w:rPr>
                        <w:t>PT-RS</w:t>
                      </w:r>
                      <w:r>
                        <w:rPr>
                          <w:rFonts w:eastAsia="맑은 고딕"/>
                          <w:color w:val="000000"/>
                          <w:lang w:eastAsia="ko-KR"/>
                        </w:rPr>
                        <w:t xml:space="preserve"> is set to 2 or 4, the UE shall not transmit PT-RS. When a UE is scheduled to transmit PUSCH with allocation duration of </w:t>
                      </w:r>
                      <w:r w:rsidRPr="00663273">
                        <w:rPr>
                          <w:rFonts w:eastAsia="맑은 고딕"/>
                          <w:color w:val="FF0000"/>
                          <w:u w:val="single"/>
                          <w:lang w:eastAsia="ko-KR"/>
                        </w:rPr>
                        <w:t>3 or</w:t>
                      </w:r>
                      <w:r>
                        <w:rPr>
                          <w:rFonts w:eastAsia="맑은 고딕"/>
                          <w:color w:val="FF0000"/>
                          <w:lang w:eastAsia="ko-KR"/>
                        </w:rPr>
                        <w:t xml:space="preserve"> </w:t>
                      </w:r>
                      <w:r>
                        <w:rPr>
                          <w:rFonts w:eastAsia="맑은 고딕"/>
                          <w:color w:val="000000"/>
                          <w:lang w:eastAsia="ko-KR"/>
                        </w:rPr>
                        <w:t xml:space="preserve">4 symbols with mapping type </w:t>
                      </w:r>
                      <w:r w:rsidRPr="00436992">
                        <w:rPr>
                          <w:rFonts w:eastAsia="맑은 고딕"/>
                          <w:color w:val="000000"/>
                          <w:highlight w:val="yellow"/>
                          <w:lang w:eastAsia="ko-KR"/>
                        </w:rPr>
                        <w:t>A</w:t>
                      </w:r>
                      <w:r>
                        <w:rPr>
                          <w:rFonts w:eastAsia="맑은 고딕"/>
                          <w:color w:val="000000"/>
                          <w:lang w:eastAsia="ko-KR"/>
                        </w:rPr>
                        <w:t xml:space="preserve">, and if </w:t>
                      </w:r>
                      <w:r>
                        <w:rPr>
                          <w:rFonts w:eastAsia="맑은 고딕"/>
                          <w:i/>
                          <w:iCs/>
                          <w:color w:val="000000"/>
                          <w:lang w:eastAsia="ko-KR"/>
                        </w:rPr>
                        <w:t>L</w:t>
                      </w:r>
                      <w:r>
                        <w:rPr>
                          <w:rFonts w:eastAsia="맑은 고딕"/>
                          <w:i/>
                          <w:iCs/>
                          <w:color w:val="000000"/>
                          <w:vertAlign w:val="subscript"/>
                          <w:lang w:eastAsia="ko-KR"/>
                        </w:rPr>
                        <w:t>PT-RS</w:t>
                      </w:r>
                      <w:r>
                        <w:rPr>
                          <w:rFonts w:eastAsia="맑은 고딕"/>
                          <w:color w:val="000000"/>
                          <w:lang w:eastAsia="ko-KR"/>
                        </w:rPr>
                        <w:t xml:space="preserve"> is set to 4, the UE shall not transmit PT-RS.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37D922" w14:textId="6DB11EC4" w:rsidR="00663273" w:rsidRDefault="00663273" w:rsidP="00770808"/>
    <w:p w14:paraId="08363F84" w14:textId="704CDF05" w:rsidR="00663273" w:rsidRPr="00796C15" w:rsidRDefault="00663273" w:rsidP="00663273">
      <w:pPr>
        <w:rPr>
          <w:u w:val="single"/>
        </w:rPr>
      </w:pPr>
      <w:r>
        <w:t xml:space="preserve">Please state your view on this TP </w:t>
      </w:r>
      <w:r w:rsidR="00796C15">
        <w:t xml:space="preserve"> </w:t>
      </w:r>
      <w:r w:rsidR="00796C15" w:rsidRPr="00796C15">
        <w:rPr>
          <w:highlight w:val="yellow"/>
          <w:u w:val="single"/>
        </w:rPr>
        <w:t xml:space="preserve">No </w:t>
      </w:r>
      <w:r w:rsidR="00796C15">
        <w:rPr>
          <w:highlight w:val="yellow"/>
          <w:u w:val="single"/>
        </w:rPr>
        <w:t>need</w:t>
      </w:r>
      <w:r w:rsidR="00796C15" w:rsidRPr="00796C15">
        <w:rPr>
          <w:highlight w:val="yellow"/>
          <w:u w:val="single"/>
        </w:rPr>
        <w:t xml:space="preserve"> to support this TP</w:t>
      </w:r>
      <w:r w:rsidR="00796C15">
        <w:rPr>
          <w:u w:val="single"/>
        </w:rPr>
        <w:t xml:space="preserve"> </w:t>
      </w:r>
      <w:r w:rsidR="00796C15" w:rsidRPr="00796C15">
        <w:rPr>
          <w:highlight w:val="yellow"/>
          <w:u w:val="single"/>
        </w:rPr>
        <w:t>if issue 3 is resolved as proposed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663273" w14:paraId="5BAEB2E1" w14:textId="77777777" w:rsidTr="006511FC">
        <w:tc>
          <w:tcPr>
            <w:tcW w:w="2689" w:type="dxa"/>
            <w:shd w:val="clear" w:color="auto" w:fill="F79646" w:themeFill="accent6"/>
          </w:tcPr>
          <w:p w14:paraId="242F5D4F" w14:textId="77777777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Company</w:t>
            </w:r>
          </w:p>
        </w:tc>
        <w:tc>
          <w:tcPr>
            <w:tcW w:w="6661" w:type="dxa"/>
            <w:shd w:val="clear" w:color="auto" w:fill="F79646" w:themeFill="accent6"/>
          </w:tcPr>
          <w:p w14:paraId="481B5593" w14:textId="77777777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663273" w14:paraId="05553D3F" w14:textId="77777777" w:rsidTr="006511FC">
        <w:tc>
          <w:tcPr>
            <w:tcW w:w="2689" w:type="dxa"/>
          </w:tcPr>
          <w:p w14:paraId="581150B5" w14:textId="09B18184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  <w:r w:rsidR="0084391A">
              <w:rPr>
                <w:rFonts w:eastAsia="SimSun"/>
              </w:rPr>
              <w:t>, Ericsson</w:t>
            </w:r>
            <w:r w:rsidR="003279A2">
              <w:rPr>
                <w:rFonts w:eastAsia="SimSun"/>
              </w:rPr>
              <w:t>,vivo</w:t>
            </w:r>
            <w:r w:rsidR="009F542E">
              <w:rPr>
                <w:rFonts w:eastAsia="SimSun"/>
              </w:rPr>
              <w:t>, LGE</w:t>
            </w:r>
          </w:p>
        </w:tc>
        <w:tc>
          <w:tcPr>
            <w:tcW w:w="6661" w:type="dxa"/>
          </w:tcPr>
          <w:p w14:paraId="2B5209F8" w14:textId="77777777" w:rsidR="00663273" w:rsidRDefault="00663273" w:rsidP="006511F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C47C90" w14:paraId="604E80A3" w14:textId="77777777" w:rsidTr="006511FC">
        <w:tc>
          <w:tcPr>
            <w:tcW w:w="2689" w:type="dxa"/>
          </w:tcPr>
          <w:p w14:paraId="321B5EAC" w14:textId="2285CA57" w:rsidR="00C47C90" w:rsidRPr="00C47C90" w:rsidRDefault="00C47C90" w:rsidP="00C47C90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Panasonic</w:t>
            </w:r>
          </w:p>
        </w:tc>
        <w:tc>
          <w:tcPr>
            <w:tcW w:w="6661" w:type="dxa"/>
          </w:tcPr>
          <w:p w14:paraId="5F0BBC95" w14:textId="0D1DE55C" w:rsidR="00C47C90" w:rsidRDefault="00C47C90" w:rsidP="00D15277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MS Mincho"/>
                <w:lang w:eastAsia="ja-JP"/>
              </w:rPr>
              <w:t xml:space="preserve">We support </w:t>
            </w:r>
            <w:r>
              <w:rPr>
                <w:rFonts w:eastAsia="MS Mincho" w:hint="eastAsia"/>
                <w:lang w:eastAsia="ja-JP"/>
              </w:rPr>
              <w:t>ZTE</w:t>
            </w:r>
            <w:r>
              <w:rPr>
                <w:rFonts w:eastAsia="MS Mincho"/>
                <w:lang w:eastAsia="ja-JP"/>
              </w:rPr>
              <w:t xml:space="preserve">’s </w:t>
            </w:r>
            <w:r w:rsidR="00D15277">
              <w:rPr>
                <w:rFonts w:eastAsia="MS Mincho"/>
                <w:lang w:eastAsia="ja-JP"/>
              </w:rPr>
              <w:t>TP</w:t>
            </w:r>
            <w:r>
              <w:rPr>
                <w:rFonts w:eastAsia="MS Mincho"/>
                <w:lang w:eastAsia="ja-JP"/>
              </w:rPr>
              <w:t xml:space="preserve"> in issue 3 and that resolves this issue also.</w:t>
            </w:r>
          </w:p>
        </w:tc>
      </w:tr>
    </w:tbl>
    <w:p w14:paraId="64D80BDF" w14:textId="60C0C746" w:rsidR="003279A2" w:rsidRDefault="00455117" w:rsidP="003279A2">
      <w:pPr>
        <w:pStyle w:val="Heading1"/>
      </w:pPr>
      <w:r>
        <w:t>SRS port index associated with PTRS port</w:t>
      </w:r>
    </w:p>
    <w:p w14:paraId="4C783D2D" w14:textId="4C4DC766" w:rsidR="003279A2" w:rsidRDefault="003279A2" w:rsidP="003279A2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The usage of SRS port index in 38.214 section 6.2.3.1 is </w:t>
      </w:r>
      <w:r w:rsidR="00D03209">
        <w:rPr>
          <w:sz w:val="22"/>
          <w:szCs w:val="22"/>
        </w:rPr>
        <w:t>not aligned with 38.211</w:t>
      </w:r>
      <w:r>
        <w:rPr>
          <w:sz w:val="22"/>
          <w:szCs w:val="22"/>
        </w:rPr>
        <w:t>. The following TP is suggested.</w:t>
      </w:r>
    </w:p>
    <w:p w14:paraId="3BCFB832" w14:textId="4F4C5023" w:rsidR="003279A2" w:rsidRDefault="003279A2" w:rsidP="003279A2">
      <w:pPr>
        <w:pStyle w:val="BodyText"/>
        <w:snapToGrid w:val="0"/>
        <w:spacing w:line="271" w:lineRule="auto"/>
        <w:ind w:firstLine="284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Text proposal of 38.214 section 6.2.3.1. </w:t>
      </w:r>
    </w:p>
    <w:tbl>
      <w:tblPr>
        <w:tblW w:w="875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2"/>
      </w:tblGrid>
      <w:tr w:rsidR="003279A2" w14:paraId="5D41B1AB" w14:textId="77777777" w:rsidTr="00196882">
        <w:tc>
          <w:tcPr>
            <w:tcW w:w="8752" w:type="dxa"/>
            <w:shd w:val="clear" w:color="auto" w:fill="auto"/>
          </w:tcPr>
          <w:p w14:paraId="2ADA2FA1" w14:textId="77777777" w:rsidR="003279A2" w:rsidRDefault="003279A2" w:rsidP="00196882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For partial-coherent and non-coherent codebook based UL transmission, the actual number of UL PT-RS port(s) is determined based on TPMI and/or TRI in DCI format 0_1:</w:t>
            </w:r>
          </w:p>
          <w:p w14:paraId="0F6208AF" w14:textId="77777777" w:rsidR="003279A2" w:rsidRDefault="003279A2" w:rsidP="0019688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UE is configured with the higher layer parameter </w:t>
            </w:r>
            <w:r>
              <w:rPr>
                <w:i/>
                <w:lang w:eastAsia="ko-KR"/>
              </w:rPr>
              <w:t>maxNrofPorts</w:t>
            </w:r>
            <w:r>
              <w:rPr>
                <w:lang w:eastAsia="ko-KR"/>
              </w:rPr>
              <w:t xml:space="preserve"> in </w:t>
            </w:r>
            <w:r>
              <w:rPr>
                <w:i/>
              </w:rPr>
              <w:t>PTRS-UplinkConfig</w:t>
            </w:r>
            <w:r>
              <w:rPr>
                <w:lang w:eastAsia="ko-KR"/>
              </w:rPr>
              <w:t xml:space="preserve"> set to </w:t>
            </w:r>
            <w:r>
              <w:rPr>
                <w:lang w:val="en-US" w:eastAsia="ko-KR"/>
              </w:rPr>
              <w:t>'</w:t>
            </w:r>
            <w:r>
              <w:rPr>
                <w:lang w:eastAsia="ko-KR"/>
              </w:rPr>
              <w:t>n2', the actual UL PT-RS port(s) and the associated transmission layer(s) are derived from indicated TPMI as:</w:t>
            </w:r>
          </w:p>
          <w:p w14:paraId="3EF3E935" w14:textId="77777777" w:rsidR="003279A2" w:rsidRDefault="003279A2" w:rsidP="00196882">
            <w:pPr>
              <w:pStyle w:val="B1"/>
            </w:pPr>
            <w:r>
              <w:t>-</w:t>
            </w:r>
            <w:r>
              <w:tab/>
              <w:t xml:space="preserve">SRS port </w:t>
            </w:r>
            <w:r>
              <w:rPr>
                <w:color w:val="FF0000"/>
              </w:rPr>
              <w:t>100</w:t>
            </w:r>
            <w:r>
              <w:t xml:space="preserve">0 and </w:t>
            </w:r>
            <w:r>
              <w:rPr>
                <w:color w:val="FF0000"/>
              </w:rPr>
              <w:t>100</w:t>
            </w:r>
            <w:r>
              <w:t xml:space="preserve">2 in indicated TPMI share PT-RS port 0, and SRS port </w:t>
            </w:r>
            <w:r>
              <w:rPr>
                <w:color w:val="FF0000"/>
              </w:rPr>
              <w:t>100</w:t>
            </w:r>
            <w:r>
              <w:t xml:space="preserve">1 and </w:t>
            </w:r>
            <w:r>
              <w:rPr>
                <w:color w:val="FF0000"/>
              </w:rPr>
              <w:t>100</w:t>
            </w:r>
            <w:r>
              <w:t>3 in indicated TPMI share PT-RS port 1.</w:t>
            </w:r>
          </w:p>
          <w:p w14:paraId="2E46629B" w14:textId="77777777" w:rsidR="003279A2" w:rsidRDefault="003279A2" w:rsidP="00196882">
            <w:pPr>
              <w:pStyle w:val="B1"/>
              <w:rPr>
                <w:sz w:val="22"/>
                <w:szCs w:val="22"/>
              </w:rPr>
            </w:pPr>
            <w:r>
              <w:t>-</w:t>
            </w:r>
            <w:r>
              <w:tab/>
              <w:t xml:space="preserve">UL PT-RS port 0 is associated with the UL layer [x] of layers which are transmitted with SRS port </w:t>
            </w:r>
            <w:r>
              <w:rPr>
                <w:color w:val="FF0000"/>
              </w:rPr>
              <w:t>100</w:t>
            </w:r>
            <w:r>
              <w:t xml:space="preserve">0 and SRS port </w:t>
            </w:r>
            <w:r>
              <w:rPr>
                <w:color w:val="FF0000"/>
              </w:rPr>
              <w:t>100</w:t>
            </w:r>
            <w:r>
              <w:t xml:space="preserve">2 in indicated TPMI, and UL PT-RS port 1 is associated with the UL layer [y] of layers which are transmitted with SRS port </w:t>
            </w:r>
            <w:r>
              <w:rPr>
                <w:color w:val="FF0000"/>
              </w:rPr>
              <w:t>100</w:t>
            </w:r>
            <w:r>
              <w:t xml:space="preserve">1 and SRS port </w:t>
            </w:r>
            <w:r>
              <w:rPr>
                <w:color w:val="FF0000"/>
              </w:rPr>
              <w:t>100</w:t>
            </w:r>
            <w:r>
              <w:t xml:space="preserve">3 in indicated TPMI, where [x] and/or [y] are given by DCI parameter </w:t>
            </w:r>
            <w:r>
              <w:rPr>
                <w:i/>
              </w:rPr>
              <w:t>PTRS-DMRS association</w:t>
            </w:r>
            <w:r>
              <w:t xml:space="preserve"> as shown in DCI format 0_1 described in Subclause 7.3.1 of [5, TS38.212].</w:t>
            </w:r>
          </w:p>
        </w:tc>
      </w:tr>
    </w:tbl>
    <w:p w14:paraId="3C49D366" w14:textId="77777777" w:rsidR="003279A2" w:rsidRDefault="003279A2" w:rsidP="003279A2">
      <w:pPr>
        <w:pStyle w:val="BodyText"/>
        <w:snapToGrid w:val="0"/>
        <w:spacing w:line="271" w:lineRule="auto"/>
        <w:ind w:firstLine="284"/>
        <w:rPr>
          <w:b/>
          <w:i/>
        </w:rPr>
      </w:pPr>
    </w:p>
    <w:p w14:paraId="4095DDCC" w14:textId="77777777" w:rsidR="003279A2" w:rsidRDefault="003279A2" w:rsidP="003279A2"/>
    <w:p w14:paraId="506AAE47" w14:textId="77777777" w:rsidR="003279A2" w:rsidRDefault="003279A2" w:rsidP="003279A2">
      <w:r>
        <w:t xml:space="preserve">Please state your view on this TP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3279A2" w14:paraId="2861BA4D" w14:textId="77777777" w:rsidTr="00196882">
        <w:tc>
          <w:tcPr>
            <w:tcW w:w="2689" w:type="dxa"/>
            <w:shd w:val="clear" w:color="auto" w:fill="F79646" w:themeFill="accent6"/>
          </w:tcPr>
          <w:p w14:paraId="27ACCB76" w14:textId="77777777" w:rsidR="003279A2" w:rsidRDefault="003279A2" w:rsidP="0019688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6661" w:type="dxa"/>
            <w:shd w:val="clear" w:color="auto" w:fill="F79646" w:themeFill="accent6"/>
          </w:tcPr>
          <w:p w14:paraId="2B063666" w14:textId="77777777" w:rsidR="003279A2" w:rsidRDefault="003279A2" w:rsidP="0019688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3279A2" w14:paraId="154C563B" w14:textId="77777777" w:rsidTr="00196882">
        <w:tc>
          <w:tcPr>
            <w:tcW w:w="2689" w:type="dxa"/>
          </w:tcPr>
          <w:p w14:paraId="4834EE3E" w14:textId="1BC165D6" w:rsidR="003279A2" w:rsidRDefault="00E25A65" w:rsidP="0019688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v</w:t>
            </w:r>
            <w:r w:rsidR="003279A2">
              <w:rPr>
                <w:rFonts w:eastAsia="SimSun"/>
              </w:rPr>
              <w:t>ivo</w:t>
            </w:r>
            <w:r w:rsidR="000448A0">
              <w:rPr>
                <w:rFonts w:eastAsia="SimSun"/>
              </w:rPr>
              <w:t>, Panasonic</w:t>
            </w:r>
          </w:p>
        </w:tc>
        <w:tc>
          <w:tcPr>
            <w:tcW w:w="6661" w:type="dxa"/>
          </w:tcPr>
          <w:p w14:paraId="31A4AB4C" w14:textId="77777777" w:rsidR="003279A2" w:rsidRDefault="003279A2" w:rsidP="0019688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3279A2" w14:paraId="6DEFE104" w14:textId="77777777" w:rsidTr="00196882">
        <w:tc>
          <w:tcPr>
            <w:tcW w:w="2689" w:type="dxa"/>
          </w:tcPr>
          <w:p w14:paraId="2C94E42F" w14:textId="77777777" w:rsidR="003279A2" w:rsidRDefault="003279A2" w:rsidP="0019688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</w:tc>
        <w:tc>
          <w:tcPr>
            <w:tcW w:w="6661" w:type="dxa"/>
          </w:tcPr>
          <w:p w14:paraId="6702B53D" w14:textId="77777777" w:rsidR="003279A2" w:rsidRDefault="003279A2" w:rsidP="0019688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</w:tc>
      </w:tr>
    </w:tbl>
    <w:p w14:paraId="27194299" w14:textId="5014AF29" w:rsidR="003279A2" w:rsidRDefault="003279A2" w:rsidP="00770808"/>
    <w:p w14:paraId="4490AAE9" w14:textId="50B233F1" w:rsidR="00796C15" w:rsidRPr="0028414B" w:rsidRDefault="00796C15" w:rsidP="00770808">
      <w:r>
        <w:rPr>
          <w:highlight w:val="yellow"/>
        </w:rPr>
        <w:t xml:space="preserve">Proposal: </w:t>
      </w:r>
      <w:bookmarkStart w:id="11" w:name="_GoBack"/>
      <w:bookmarkEnd w:id="11"/>
      <w:r w:rsidRPr="00796C15">
        <w:rPr>
          <w:highlight w:val="yellow"/>
        </w:rPr>
        <w:t>Support the TP</w:t>
      </w:r>
    </w:p>
    <w:sectPr w:rsidR="00796C15" w:rsidRPr="0028414B" w:rsidSect="00C93059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AC82E" w14:textId="77777777" w:rsidR="001B7E50" w:rsidRDefault="001B7E50">
      <w:pPr>
        <w:spacing w:after="0" w:line="240" w:lineRule="auto"/>
      </w:pPr>
      <w:r>
        <w:separator/>
      </w:r>
    </w:p>
  </w:endnote>
  <w:endnote w:type="continuationSeparator" w:id="0">
    <w:p w14:paraId="57AF499E" w14:textId="77777777" w:rsidR="001B7E50" w:rsidRDefault="001B7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BatangChe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36190" w14:textId="77777777" w:rsidR="00875E92" w:rsidRDefault="00875E9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7186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7186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9434C" w14:textId="77777777" w:rsidR="001B7E50" w:rsidRDefault="001B7E50">
      <w:pPr>
        <w:spacing w:after="0" w:line="240" w:lineRule="auto"/>
      </w:pPr>
      <w:r>
        <w:separator/>
      </w:r>
    </w:p>
  </w:footnote>
  <w:footnote w:type="continuationSeparator" w:id="0">
    <w:p w14:paraId="1E5FCE3C" w14:textId="77777777" w:rsidR="001B7E50" w:rsidRDefault="001B7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3618F" w14:textId="77777777" w:rsidR="00875E92" w:rsidRDefault="00875E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F32C182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4210"/>
    <w:multiLevelType w:val="hybridMultilevel"/>
    <w:tmpl w:val="192C1AF6"/>
    <w:lvl w:ilvl="0" w:tplc="85AA3E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22888"/>
    <w:multiLevelType w:val="multilevel"/>
    <w:tmpl w:val="0B82288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B30EE"/>
    <w:multiLevelType w:val="hybridMultilevel"/>
    <w:tmpl w:val="EED879EE"/>
    <w:lvl w:ilvl="0" w:tplc="3934DA0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C662B"/>
    <w:multiLevelType w:val="multilevel"/>
    <w:tmpl w:val="2AEC66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204A3"/>
    <w:multiLevelType w:val="hybridMultilevel"/>
    <w:tmpl w:val="168A26B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172BA1"/>
    <w:multiLevelType w:val="multilevel"/>
    <w:tmpl w:val="3E172B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42FC0"/>
    <w:multiLevelType w:val="hybridMultilevel"/>
    <w:tmpl w:val="08560B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0C2599C"/>
    <w:multiLevelType w:val="multilevel"/>
    <w:tmpl w:val="50C25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82FAC"/>
    <w:multiLevelType w:val="hybridMultilevel"/>
    <w:tmpl w:val="286E7796"/>
    <w:lvl w:ilvl="0" w:tplc="1DFC8D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D128B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79C40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582318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B83A16B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6A89B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94A136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DFE9A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93E35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8E82A8D"/>
    <w:multiLevelType w:val="hybridMultilevel"/>
    <w:tmpl w:val="44724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5"/>
  </w:num>
  <w:num w:numId="4">
    <w:abstractNumId w:val="19"/>
  </w:num>
  <w:num w:numId="5">
    <w:abstractNumId w:val="10"/>
  </w:num>
  <w:num w:numId="6">
    <w:abstractNumId w:val="16"/>
  </w:num>
  <w:num w:numId="7">
    <w:abstractNumId w:val="20"/>
  </w:num>
  <w:num w:numId="8">
    <w:abstractNumId w:val="21"/>
  </w:num>
  <w:num w:numId="9">
    <w:abstractNumId w:val="15"/>
  </w:num>
  <w:num w:numId="10">
    <w:abstractNumId w:val="24"/>
  </w:num>
  <w:num w:numId="11">
    <w:abstractNumId w:val="13"/>
  </w:num>
  <w:num w:numId="12">
    <w:abstractNumId w:val="3"/>
  </w:num>
  <w:num w:numId="13">
    <w:abstractNumId w:val="1"/>
  </w:num>
  <w:num w:numId="14">
    <w:abstractNumId w:val="14"/>
  </w:num>
  <w:num w:numId="15">
    <w:abstractNumId w:val="17"/>
  </w:num>
  <w:num w:numId="16">
    <w:abstractNumId w:val="5"/>
  </w:num>
  <w:num w:numId="17">
    <w:abstractNumId w:val="8"/>
  </w:num>
  <w:num w:numId="18">
    <w:abstractNumId w:val="23"/>
  </w:num>
  <w:num w:numId="19">
    <w:abstractNumId w:val="28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2"/>
  </w:num>
  <w:num w:numId="23">
    <w:abstractNumId w:val="9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1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5D15"/>
    <w:rsid w:val="0001797E"/>
    <w:rsid w:val="000216D7"/>
    <w:rsid w:val="0002564D"/>
    <w:rsid w:val="00025ECA"/>
    <w:rsid w:val="00027246"/>
    <w:rsid w:val="00030A73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447B"/>
    <w:rsid w:val="000444EF"/>
    <w:rsid w:val="000448A0"/>
    <w:rsid w:val="00046162"/>
    <w:rsid w:val="00051932"/>
    <w:rsid w:val="000523ED"/>
    <w:rsid w:val="00052A07"/>
    <w:rsid w:val="000534E3"/>
    <w:rsid w:val="000541C8"/>
    <w:rsid w:val="000548B5"/>
    <w:rsid w:val="00055275"/>
    <w:rsid w:val="0005606A"/>
    <w:rsid w:val="00057117"/>
    <w:rsid w:val="00060250"/>
    <w:rsid w:val="00061630"/>
    <w:rsid w:val="000616E7"/>
    <w:rsid w:val="0006487E"/>
    <w:rsid w:val="00064D5A"/>
    <w:rsid w:val="00065A9D"/>
    <w:rsid w:val="00065E1A"/>
    <w:rsid w:val="00073A6E"/>
    <w:rsid w:val="00074FA8"/>
    <w:rsid w:val="00076406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1557"/>
    <w:rsid w:val="000924C1"/>
    <w:rsid w:val="000924F0"/>
    <w:rsid w:val="00093474"/>
    <w:rsid w:val="0009510F"/>
    <w:rsid w:val="000A16F4"/>
    <w:rsid w:val="000A1B7B"/>
    <w:rsid w:val="000A56F2"/>
    <w:rsid w:val="000B0F92"/>
    <w:rsid w:val="000B2719"/>
    <w:rsid w:val="000B3A8F"/>
    <w:rsid w:val="000B4AB9"/>
    <w:rsid w:val="000B58C3"/>
    <w:rsid w:val="000B61E9"/>
    <w:rsid w:val="000B7B77"/>
    <w:rsid w:val="000C165A"/>
    <w:rsid w:val="000C2E19"/>
    <w:rsid w:val="000C3890"/>
    <w:rsid w:val="000C4C24"/>
    <w:rsid w:val="000C5734"/>
    <w:rsid w:val="000C7FF9"/>
    <w:rsid w:val="000D045D"/>
    <w:rsid w:val="000D0D07"/>
    <w:rsid w:val="000D4489"/>
    <w:rsid w:val="000D4797"/>
    <w:rsid w:val="000E0527"/>
    <w:rsid w:val="000E07E4"/>
    <w:rsid w:val="000E1A29"/>
    <w:rsid w:val="000E1E92"/>
    <w:rsid w:val="000F06D6"/>
    <w:rsid w:val="000F0EB1"/>
    <w:rsid w:val="000F1106"/>
    <w:rsid w:val="000F3BE9"/>
    <w:rsid w:val="000F3CD8"/>
    <w:rsid w:val="000F3F6C"/>
    <w:rsid w:val="000F416A"/>
    <w:rsid w:val="000F438F"/>
    <w:rsid w:val="000F6093"/>
    <w:rsid w:val="000F6DF3"/>
    <w:rsid w:val="000F735D"/>
    <w:rsid w:val="001005FF"/>
    <w:rsid w:val="00104383"/>
    <w:rsid w:val="001062FB"/>
    <w:rsid w:val="001063C7"/>
    <w:rsid w:val="001063E6"/>
    <w:rsid w:val="001110C3"/>
    <w:rsid w:val="00111FB8"/>
    <w:rsid w:val="00113CF4"/>
    <w:rsid w:val="001153EA"/>
    <w:rsid w:val="00115643"/>
    <w:rsid w:val="001158A0"/>
    <w:rsid w:val="00116765"/>
    <w:rsid w:val="001219F5"/>
    <w:rsid w:val="00121A20"/>
    <w:rsid w:val="0012377F"/>
    <w:rsid w:val="001241EA"/>
    <w:rsid w:val="00124314"/>
    <w:rsid w:val="00124A00"/>
    <w:rsid w:val="00126B4A"/>
    <w:rsid w:val="001313C9"/>
    <w:rsid w:val="00132FD0"/>
    <w:rsid w:val="001344C0"/>
    <w:rsid w:val="001346FA"/>
    <w:rsid w:val="00135252"/>
    <w:rsid w:val="00135A77"/>
    <w:rsid w:val="00137AB5"/>
    <w:rsid w:val="00137F0B"/>
    <w:rsid w:val="00141415"/>
    <w:rsid w:val="0014172A"/>
    <w:rsid w:val="001431DE"/>
    <w:rsid w:val="001468F5"/>
    <w:rsid w:val="00151E23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7134F"/>
    <w:rsid w:val="00173A8E"/>
    <w:rsid w:val="00177F47"/>
    <w:rsid w:val="0018143F"/>
    <w:rsid w:val="00184F53"/>
    <w:rsid w:val="00190AC1"/>
    <w:rsid w:val="00192908"/>
    <w:rsid w:val="0019341A"/>
    <w:rsid w:val="00197DF9"/>
    <w:rsid w:val="001A08C3"/>
    <w:rsid w:val="001A1987"/>
    <w:rsid w:val="001A2564"/>
    <w:rsid w:val="001A3B98"/>
    <w:rsid w:val="001A6173"/>
    <w:rsid w:val="001A6CBA"/>
    <w:rsid w:val="001B09BC"/>
    <w:rsid w:val="001B0D97"/>
    <w:rsid w:val="001B202B"/>
    <w:rsid w:val="001B2BE0"/>
    <w:rsid w:val="001B4A09"/>
    <w:rsid w:val="001B5A5D"/>
    <w:rsid w:val="001B7E50"/>
    <w:rsid w:val="001C0E4D"/>
    <w:rsid w:val="001C1CE5"/>
    <w:rsid w:val="001C3D2A"/>
    <w:rsid w:val="001C67E3"/>
    <w:rsid w:val="001D11D6"/>
    <w:rsid w:val="001D51BA"/>
    <w:rsid w:val="001D6342"/>
    <w:rsid w:val="001D6D53"/>
    <w:rsid w:val="001E2522"/>
    <w:rsid w:val="001E2560"/>
    <w:rsid w:val="001E42D7"/>
    <w:rsid w:val="001E58E2"/>
    <w:rsid w:val="001E5BB5"/>
    <w:rsid w:val="001E5BBB"/>
    <w:rsid w:val="001E65AB"/>
    <w:rsid w:val="001E667F"/>
    <w:rsid w:val="001E7AED"/>
    <w:rsid w:val="001F114F"/>
    <w:rsid w:val="001F2F72"/>
    <w:rsid w:val="001F3916"/>
    <w:rsid w:val="001F54C5"/>
    <w:rsid w:val="001F662C"/>
    <w:rsid w:val="001F6AE6"/>
    <w:rsid w:val="001F7074"/>
    <w:rsid w:val="00200490"/>
    <w:rsid w:val="00200A4E"/>
    <w:rsid w:val="00201F3A"/>
    <w:rsid w:val="00203F96"/>
    <w:rsid w:val="002053A9"/>
    <w:rsid w:val="002069B2"/>
    <w:rsid w:val="00207FA3"/>
    <w:rsid w:val="00213539"/>
    <w:rsid w:val="00214DA8"/>
    <w:rsid w:val="00215423"/>
    <w:rsid w:val="002158FA"/>
    <w:rsid w:val="00220600"/>
    <w:rsid w:val="00220DD8"/>
    <w:rsid w:val="00221AE8"/>
    <w:rsid w:val="002224DB"/>
    <w:rsid w:val="00223FCB"/>
    <w:rsid w:val="002252C3"/>
    <w:rsid w:val="00225C54"/>
    <w:rsid w:val="00227A80"/>
    <w:rsid w:val="00230765"/>
    <w:rsid w:val="002319E4"/>
    <w:rsid w:val="0023395E"/>
    <w:rsid w:val="002353EF"/>
    <w:rsid w:val="00235632"/>
    <w:rsid w:val="00235872"/>
    <w:rsid w:val="002402A2"/>
    <w:rsid w:val="00241559"/>
    <w:rsid w:val="002435B3"/>
    <w:rsid w:val="0024375C"/>
    <w:rsid w:val="002451ED"/>
    <w:rsid w:val="0024560D"/>
    <w:rsid w:val="002458EB"/>
    <w:rsid w:val="00246C70"/>
    <w:rsid w:val="00247694"/>
    <w:rsid w:val="002500C8"/>
    <w:rsid w:val="002524C2"/>
    <w:rsid w:val="00257497"/>
    <w:rsid w:val="00257543"/>
    <w:rsid w:val="002611E7"/>
    <w:rsid w:val="002617E7"/>
    <w:rsid w:val="00262CCE"/>
    <w:rsid w:val="00264228"/>
    <w:rsid w:val="00264334"/>
    <w:rsid w:val="0026473E"/>
    <w:rsid w:val="00266214"/>
    <w:rsid w:val="00267C83"/>
    <w:rsid w:val="0027144F"/>
    <w:rsid w:val="00271813"/>
    <w:rsid w:val="00271F3A"/>
    <w:rsid w:val="0027259F"/>
    <w:rsid w:val="00273278"/>
    <w:rsid w:val="002737F4"/>
    <w:rsid w:val="00275F17"/>
    <w:rsid w:val="00277BDB"/>
    <w:rsid w:val="002805F5"/>
    <w:rsid w:val="00280751"/>
    <w:rsid w:val="0028280A"/>
    <w:rsid w:val="0028414B"/>
    <w:rsid w:val="00286ACD"/>
    <w:rsid w:val="00287838"/>
    <w:rsid w:val="002907B5"/>
    <w:rsid w:val="00292EB7"/>
    <w:rsid w:val="00293093"/>
    <w:rsid w:val="00296227"/>
    <w:rsid w:val="00296F44"/>
    <w:rsid w:val="00297758"/>
    <w:rsid w:val="0029777D"/>
    <w:rsid w:val="002A055E"/>
    <w:rsid w:val="002A1D4E"/>
    <w:rsid w:val="002A2869"/>
    <w:rsid w:val="002A3762"/>
    <w:rsid w:val="002A4099"/>
    <w:rsid w:val="002A557C"/>
    <w:rsid w:val="002A7039"/>
    <w:rsid w:val="002B0563"/>
    <w:rsid w:val="002B24D6"/>
    <w:rsid w:val="002C0E2C"/>
    <w:rsid w:val="002C1919"/>
    <w:rsid w:val="002C41E6"/>
    <w:rsid w:val="002C5CEC"/>
    <w:rsid w:val="002C6D49"/>
    <w:rsid w:val="002D071A"/>
    <w:rsid w:val="002D1B3A"/>
    <w:rsid w:val="002D34B2"/>
    <w:rsid w:val="002D5718"/>
    <w:rsid w:val="002D7637"/>
    <w:rsid w:val="002E0894"/>
    <w:rsid w:val="002E17F2"/>
    <w:rsid w:val="002E343F"/>
    <w:rsid w:val="002E5A77"/>
    <w:rsid w:val="002E7CAE"/>
    <w:rsid w:val="002F15F5"/>
    <w:rsid w:val="002F165E"/>
    <w:rsid w:val="002F2771"/>
    <w:rsid w:val="002F37A9"/>
    <w:rsid w:val="002F417B"/>
    <w:rsid w:val="002F6288"/>
    <w:rsid w:val="00301B18"/>
    <w:rsid w:val="00301CE6"/>
    <w:rsid w:val="0030256B"/>
    <w:rsid w:val="00304DA5"/>
    <w:rsid w:val="00304DC9"/>
    <w:rsid w:val="0030501F"/>
    <w:rsid w:val="00307BA1"/>
    <w:rsid w:val="00311702"/>
    <w:rsid w:val="00311E82"/>
    <w:rsid w:val="00313FD6"/>
    <w:rsid w:val="003143BD"/>
    <w:rsid w:val="003156EC"/>
    <w:rsid w:val="00317342"/>
    <w:rsid w:val="003174F0"/>
    <w:rsid w:val="00320077"/>
    <w:rsid w:val="003200D0"/>
    <w:rsid w:val="003203ED"/>
    <w:rsid w:val="003208FE"/>
    <w:rsid w:val="003222A8"/>
    <w:rsid w:val="00322C9F"/>
    <w:rsid w:val="00324D23"/>
    <w:rsid w:val="0032501C"/>
    <w:rsid w:val="003258FC"/>
    <w:rsid w:val="00326CAE"/>
    <w:rsid w:val="00327997"/>
    <w:rsid w:val="003279A2"/>
    <w:rsid w:val="003310DD"/>
    <w:rsid w:val="00331751"/>
    <w:rsid w:val="00331B7B"/>
    <w:rsid w:val="00332231"/>
    <w:rsid w:val="00333EFC"/>
    <w:rsid w:val="00334579"/>
    <w:rsid w:val="003346F2"/>
    <w:rsid w:val="00335858"/>
    <w:rsid w:val="00336BDA"/>
    <w:rsid w:val="00337C0B"/>
    <w:rsid w:val="00342BD7"/>
    <w:rsid w:val="0034325E"/>
    <w:rsid w:val="00346DB5"/>
    <w:rsid w:val="003477B1"/>
    <w:rsid w:val="003505C0"/>
    <w:rsid w:val="00351389"/>
    <w:rsid w:val="00356A14"/>
    <w:rsid w:val="00357380"/>
    <w:rsid w:val="003602D9"/>
    <w:rsid w:val="003604CE"/>
    <w:rsid w:val="00360884"/>
    <w:rsid w:val="0036404C"/>
    <w:rsid w:val="00365786"/>
    <w:rsid w:val="00370E47"/>
    <w:rsid w:val="003742AC"/>
    <w:rsid w:val="00374ADB"/>
    <w:rsid w:val="00377CE1"/>
    <w:rsid w:val="003814F5"/>
    <w:rsid w:val="00385BF0"/>
    <w:rsid w:val="00392630"/>
    <w:rsid w:val="003939FF"/>
    <w:rsid w:val="00393D81"/>
    <w:rsid w:val="00394643"/>
    <w:rsid w:val="0039607E"/>
    <w:rsid w:val="003A019E"/>
    <w:rsid w:val="003A0E41"/>
    <w:rsid w:val="003A14D5"/>
    <w:rsid w:val="003A2223"/>
    <w:rsid w:val="003A2A0F"/>
    <w:rsid w:val="003A45A1"/>
    <w:rsid w:val="003A53AC"/>
    <w:rsid w:val="003A5B0A"/>
    <w:rsid w:val="003A6BAC"/>
    <w:rsid w:val="003A7EF3"/>
    <w:rsid w:val="003B159C"/>
    <w:rsid w:val="003B369F"/>
    <w:rsid w:val="003B36A3"/>
    <w:rsid w:val="003B48B8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279"/>
    <w:rsid w:val="003D4DC0"/>
    <w:rsid w:val="003D5B1F"/>
    <w:rsid w:val="003E15FA"/>
    <w:rsid w:val="003E1C66"/>
    <w:rsid w:val="003E1CE4"/>
    <w:rsid w:val="003E3FAE"/>
    <w:rsid w:val="003E55E4"/>
    <w:rsid w:val="003E74E3"/>
    <w:rsid w:val="003F05C7"/>
    <w:rsid w:val="003F0CAC"/>
    <w:rsid w:val="003F2CD4"/>
    <w:rsid w:val="003F60C0"/>
    <w:rsid w:val="003F6BBE"/>
    <w:rsid w:val="003F7FDB"/>
    <w:rsid w:val="004000E8"/>
    <w:rsid w:val="004019F7"/>
    <w:rsid w:val="00401A8E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2105"/>
    <w:rsid w:val="0041263E"/>
    <w:rsid w:val="00413AAC"/>
    <w:rsid w:val="00413E92"/>
    <w:rsid w:val="00421105"/>
    <w:rsid w:val="004242F4"/>
    <w:rsid w:val="00424326"/>
    <w:rsid w:val="00425614"/>
    <w:rsid w:val="00425A25"/>
    <w:rsid w:val="00425E33"/>
    <w:rsid w:val="00427248"/>
    <w:rsid w:val="00427AA3"/>
    <w:rsid w:val="00433047"/>
    <w:rsid w:val="00436992"/>
    <w:rsid w:val="00437447"/>
    <w:rsid w:val="00441782"/>
    <w:rsid w:val="00441A92"/>
    <w:rsid w:val="00444F56"/>
    <w:rsid w:val="00446488"/>
    <w:rsid w:val="0044787A"/>
    <w:rsid w:val="00447D93"/>
    <w:rsid w:val="004517AA"/>
    <w:rsid w:val="004517E0"/>
    <w:rsid w:val="00452522"/>
    <w:rsid w:val="00452CAC"/>
    <w:rsid w:val="00454311"/>
    <w:rsid w:val="00455117"/>
    <w:rsid w:val="00457565"/>
    <w:rsid w:val="00457B71"/>
    <w:rsid w:val="00462FF6"/>
    <w:rsid w:val="004657F3"/>
    <w:rsid w:val="00465ABC"/>
    <w:rsid w:val="004669E2"/>
    <w:rsid w:val="00467796"/>
    <w:rsid w:val="00470C31"/>
    <w:rsid w:val="00472A60"/>
    <w:rsid w:val="004734D0"/>
    <w:rsid w:val="0047556B"/>
    <w:rsid w:val="00477768"/>
    <w:rsid w:val="004826BC"/>
    <w:rsid w:val="0048298C"/>
    <w:rsid w:val="00485877"/>
    <w:rsid w:val="00485E0E"/>
    <w:rsid w:val="00486E88"/>
    <w:rsid w:val="0049091E"/>
    <w:rsid w:val="00492BC5"/>
    <w:rsid w:val="00493442"/>
    <w:rsid w:val="0049611E"/>
    <w:rsid w:val="004964F1"/>
    <w:rsid w:val="004A16BC"/>
    <w:rsid w:val="004A2B94"/>
    <w:rsid w:val="004A682F"/>
    <w:rsid w:val="004A7238"/>
    <w:rsid w:val="004B22C3"/>
    <w:rsid w:val="004B7065"/>
    <w:rsid w:val="004B7688"/>
    <w:rsid w:val="004B7C0C"/>
    <w:rsid w:val="004C275B"/>
    <w:rsid w:val="004C3898"/>
    <w:rsid w:val="004C38FA"/>
    <w:rsid w:val="004C7581"/>
    <w:rsid w:val="004D1072"/>
    <w:rsid w:val="004D2CD5"/>
    <w:rsid w:val="004D36B1"/>
    <w:rsid w:val="004D7EBD"/>
    <w:rsid w:val="004E02E0"/>
    <w:rsid w:val="004E1673"/>
    <w:rsid w:val="004E2680"/>
    <w:rsid w:val="004E28F9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3A21"/>
    <w:rsid w:val="004F4DA3"/>
    <w:rsid w:val="004F6E5B"/>
    <w:rsid w:val="004F7BB8"/>
    <w:rsid w:val="00506557"/>
    <w:rsid w:val="0050677A"/>
    <w:rsid w:val="00510365"/>
    <w:rsid w:val="005108D8"/>
    <w:rsid w:val="005116F9"/>
    <w:rsid w:val="00512D67"/>
    <w:rsid w:val="005153A7"/>
    <w:rsid w:val="005219CF"/>
    <w:rsid w:val="00531DA9"/>
    <w:rsid w:val="00534B59"/>
    <w:rsid w:val="00534E39"/>
    <w:rsid w:val="00536759"/>
    <w:rsid w:val="005377D4"/>
    <w:rsid w:val="00537C62"/>
    <w:rsid w:val="00544769"/>
    <w:rsid w:val="00546970"/>
    <w:rsid w:val="00554192"/>
    <w:rsid w:val="00554884"/>
    <w:rsid w:val="00554E19"/>
    <w:rsid w:val="005561BD"/>
    <w:rsid w:val="0055707A"/>
    <w:rsid w:val="005579EC"/>
    <w:rsid w:val="0056121F"/>
    <w:rsid w:val="00561DF8"/>
    <w:rsid w:val="00562475"/>
    <w:rsid w:val="00566039"/>
    <w:rsid w:val="005666E0"/>
    <w:rsid w:val="00566AEF"/>
    <w:rsid w:val="00567901"/>
    <w:rsid w:val="005716A7"/>
    <w:rsid w:val="00572505"/>
    <w:rsid w:val="00575DA6"/>
    <w:rsid w:val="00580F42"/>
    <w:rsid w:val="00582809"/>
    <w:rsid w:val="00583D71"/>
    <w:rsid w:val="005849D9"/>
    <w:rsid w:val="0058798C"/>
    <w:rsid w:val="005900FA"/>
    <w:rsid w:val="00591900"/>
    <w:rsid w:val="005935A4"/>
    <w:rsid w:val="005948C2"/>
    <w:rsid w:val="00595DCA"/>
    <w:rsid w:val="00596990"/>
    <w:rsid w:val="0059779B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64E8"/>
    <w:rsid w:val="005B6F83"/>
    <w:rsid w:val="005C4CD6"/>
    <w:rsid w:val="005C6DD7"/>
    <w:rsid w:val="005C74FB"/>
    <w:rsid w:val="005C7C0C"/>
    <w:rsid w:val="005D004D"/>
    <w:rsid w:val="005D0832"/>
    <w:rsid w:val="005D0990"/>
    <w:rsid w:val="005D1437"/>
    <w:rsid w:val="005D1602"/>
    <w:rsid w:val="005D36BC"/>
    <w:rsid w:val="005E2C26"/>
    <w:rsid w:val="005E385F"/>
    <w:rsid w:val="005E5B81"/>
    <w:rsid w:val="005E6A63"/>
    <w:rsid w:val="005F0F32"/>
    <w:rsid w:val="005F27E5"/>
    <w:rsid w:val="005F2CB1"/>
    <w:rsid w:val="005F3025"/>
    <w:rsid w:val="005F3ECD"/>
    <w:rsid w:val="005F618C"/>
    <w:rsid w:val="005F695D"/>
    <w:rsid w:val="005F70BD"/>
    <w:rsid w:val="005F7979"/>
    <w:rsid w:val="0060283C"/>
    <w:rsid w:val="00604F14"/>
    <w:rsid w:val="0060623A"/>
    <w:rsid w:val="006062F8"/>
    <w:rsid w:val="006063F9"/>
    <w:rsid w:val="00606794"/>
    <w:rsid w:val="00606D48"/>
    <w:rsid w:val="00611B83"/>
    <w:rsid w:val="00613257"/>
    <w:rsid w:val="006132A8"/>
    <w:rsid w:val="00616DD5"/>
    <w:rsid w:val="00616E32"/>
    <w:rsid w:val="006175AF"/>
    <w:rsid w:val="00620A71"/>
    <w:rsid w:val="00620D80"/>
    <w:rsid w:val="006225EC"/>
    <w:rsid w:val="006234A6"/>
    <w:rsid w:val="00630001"/>
    <w:rsid w:val="006304CB"/>
    <w:rsid w:val="00630ED4"/>
    <w:rsid w:val="006311B3"/>
    <w:rsid w:val="0063284C"/>
    <w:rsid w:val="00633053"/>
    <w:rsid w:val="0063401A"/>
    <w:rsid w:val="00636398"/>
    <w:rsid w:val="0063657C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79"/>
    <w:rsid w:val="00663273"/>
    <w:rsid w:val="006634E6"/>
    <w:rsid w:val="0066356C"/>
    <w:rsid w:val="00664F3A"/>
    <w:rsid w:val="006655EE"/>
    <w:rsid w:val="006671BF"/>
    <w:rsid w:val="00667618"/>
    <w:rsid w:val="00667EE7"/>
    <w:rsid w:val="00667FB0"/>
    <w:rsid w:val="00670922"/>
    <w:rsid w:val="00670BE1"/>
    <w:rsid w:val="0067218F"/>
    <w:rsid w:val="00673E66"/>
    <w:rsid w:val="006741F2"/>
    <w:rsid w:val="006747D6"/>
    <w:rsid w:val="00674CC3"/>
    <w:rsid w:val="00675C72"/>
    <w:rsid w:val="00677186"/>
    <w:rsid w:val="006771F9"/>
    <w:rsid w:val="006776D7"/>
    <w:rsid w:val="00680476"/>
    <w:rsid w:val="00681003"/>
    <w:rsid w:val="006817C9"/>
    <w:rsid w:val="006829DE"/>
    <w:rsid w:val="00683ECE"/>
    <w:rsid w:val="006867CD"/>
    <w:rsid w:val="0068685D"/>
    <w:rsid w:val="00687CFA"/>
    <w:rsid w:val="00695EF8"/>
    <w:rsid w:val="00695FC2"/>
    <w:rsid w:val="00696949"/>
    <w:rsid w:val="00697052"/>
    <w:rsid w:val="006A0075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4F01"/>
    <w:rsid w:val="006B50CF"/>
    <w:rsid w:val="006B559B"/>
    <w:rsid w:val="006B7572"/>
    <w:rsid w:val="006C03B8"/>
    <w:rsid w:val="006C5EC9"/>
    <w:rsid w:val="006C6059"/>
    <w:rsid w:val="006C7522"/>
    <w:rsid w:val="006D2528"/>
    <w:rsid w:val="006D29CC"/>
    <w:rsid w:val="006D3BB4"/>
    <w:rsid w:val="006D6F08"/>
    <w:rsid w:val="006E047A"/>
    <w:rsid w:val="006E062C"/>
    <w:rsid w:val="006E1514"/>
    <w:rsid w:val="006E2288"/>
    <w:rsid w:val="006E28B7"/>
    <w:rsid w:val="006E3310"/>
    <w:rsid w:val="006E4E39"/>
    <w:rsid w:val="006E565E"/>
    <w:rsid w:val="006E5845"/>
    <w:rsid w:val="006E673D"/>
    <w:rsid w:val="006E6F50"/>
    <w:rsid w:val="006E7D3B"/>
    <w:rsid w:val="006F1B70"/>
    <w:rsid w:val="006F341D"/>
    <w:rsid w:val="006F3CDE"/>
    <w:rsid w:val="006F58D4"/>
    <w:rsid w:val="006F7929"/>
    <w:rsid w:val="006F7AF4"/>
    <w:rsid w:val="00700CBB"/>
    <w:rsid w:val="00702157"/>
    <w:rsid w:val="0070346E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25F96"/>
    <w:rsid w:val="00726EA6"/>
    <w:rsid w:val="00727098"/>
    <w:rsid w:val="00727208"/>
    <w:rsid w:val="00727680"/>
    <w:rsid w:val="0073379F"/>
    <w:rsid w:val="007348B1"/>
    <w:rsid w:val="007362A6"/>
    <w:rsid w:val="00736D7D"/>
    <w:rsid w:val="00737FB0"/>
    <w:rsid w:val="00740E58"/>
    <w:rsid w:val="00741A1F"/>
    <w:rsid w:val="00742C4C"/>
    <w:rsid w:val="00743D62"/>
    <w:rsid w:val="007445A0"/>
    <w:rsid w:val="0074524B"/>
    <w:rsid w:val="00747D8B"/>
    <w:rsid w:val="00750672"/>
    <w:rsid w:val="00751228"/>
    <w:rsid w:val="007532CF"/>
    <w:rsid w:val="007571E1"/>
    <w:rsid w:val="007604B2"/>
    <w:rsid w:val="00760DCC"/>
    <w:rsid w:val="00762F91"/>
    <w:rsid w:val="00765281"/>
    <w:rsid w:val="0076621D"/>
    <w:rsid w:val="00766BAD"/>
    <w:rsid w:val="007679B0"/>
    <w:rsid w:val="00770808"/>
    <w:rsid w:val="007739EE"/>
    <w:rsid w:val="007755F2"/>
    <w:rsid w:val="0077566B"/>
    <w:rsid w:val="00776971"/>
    <w:rsid w:val="00777D37"/>
    <w:rsid w:val="0078177E"/>
    <w:rsid w:val="0078304C"/>
    <w:rsid w:val="00783673"/>
    <w:rsid w:val="00785490"/>
    <w:rsid w:val="00790B99"/>
    <w:rsid w:val="007923F5"/>
    <w:rsid w:val="007925EA"/>
    <w:rsid w:val="00792F9B"/>
    <w:rsid w:val="00793CD8"/>
    <w:rsid w:val="00795C92"/>
    <w:rsid w:val="00796231"/>
    <w:rsid w:val="00796C15"/>
    <w:rsid w:val="007A1CB3"/>
    <w:rsid w:val="007A306F"/>
    <w:rsid w:val="007A43A6"/>
    <w:rsid w:val="007A58A6"/>
    <w:rsid w:val="007A5B38"/>
    <w:rsid w:val="007B02FB"/>
    <w:rsid w:val="007B3D2D"/>
    <w:rsid w:val="007B50AE"/>
    <w:rsid w:val="007B51DF"/>
    <w:rsid w:val="007B7374"/>
    <w:rsid w:val="007C05DD"/>
    <w:rsid w:val="007C1520"/>
    <w:rsid w:val="007C18C6"/>
    <w:rsid w:val="007C2494"/>
    <w:rsid w:val="007C309E"/>
    <w:rsid w:val="007C37A6"/>
    <w:rsid w:val="007C3D18"/>
    <w:rsid w:val="007C60BF"/>
    <w:rsid w:val="007C6A07"/>
    <w:rsid w:val="007C75A1"/>
    <w:rsid w:val="007C77A5"/>
    <w:rsid w:val="007D04E5"/>
    <w:rsid w:val="007D1D08"/>
    <w:rsid w:val="007D4387"/>
    <w:rsid w:val="007D5901"/>
    <w:rsid w:val="007D7526"/>
    <w:rsid w:val="007E08DA"/>
    <w:rsid w:val="007E4610"/>
    <w:rsid w:val="007E4715"/>
    <w:rsid w:val="007E505B"/>
    <w:rsid w:val="007E7091"/>
    <w:rsid w:val="007F3774"/>
    <w:rsid w:val="007F5D10"/>
    <w:rsid w:val="007F6002"/>
    <w:rsid w:val="007F67DC"/>
    <w:rsid w:val="007F75D5"/>
    <w:rsid w:val="00801095"/>
    <w:rsid w:val="00803FAE"/>
    <w:rsid w:val="0080605F"/>
    <w:rsid w:val="00806EE7"/>
    <w:rsid w:val="00807786"/>
    <w:rsid w:val="00807806"/>
    <w:rsid w:val="00810830"/>
    <w:rsid w:val="00811FCB"/>
    <w:rsid w:val="00814869"/>
    <w:rsid w:val="0081536F"/>
    <w:rsid w:val="008158D6"/>
    <w:rsid w:val="00817196"/>
    <w:rsid w:val="00821EA2"/>
    <w:rsid w:val="008235DB"/>
    <w:rsid w:val="00824AB4"/>
    <w:rsid w:val="00825398"/>
    <w:rsid w:val="00825C42"/>
    <w:rsid w:val="00825D25"/>
    <w:rsid w:val="008263F4"/>
    <w:rsid w:val="00827D6F"/>
    <w:rsid w:val="00835E51"/>
    <w:rsid w:val="008362D5"/>
    <w:rsid w:val="00837699"/>
    <w:rsid w:val="008376AC"/>
    <w:rsid w:val="00841E7F"/>
    <w:rsid w:val="0084341A"/>
    <w:rsid w:val="0084391A"/>
    <w:rsid w:val="008444E8"/>
    <w:rsid w:val="00844E80"/>
    <w:rsid w:val="00845B9A"/>
    <w:rsid w:val="00846FE7"/>
    <w:rsid w:val="008537D8"/>
    <w:rsid w:val="00856911"/>
    <w:rsid w:val="00861A19"/>
    <w:rsid w:val="008669FC"/>
    <w:rsid w:val="008677FD"/>
    <w:rsid w:val="008706D4"/>
    <w:rsid w:val="00870F8A"/>
    <w:rsid w:val="00871372"/>
    <w:rsid w:val="008719A4"/>
    <w:rsid w:val="00871D23"/>
    <w:rsid w:val="00873020"/>
    <w:rsid w:val="00874312"/>
    <w:rsid w:val="0087437C"/>
    <w:rsid w:val="0087586C"/>
    <w:rsid w:val="00875CD7"/>
    <w:rsid w:val="00875E92"/>
    <w:rsid w:val="00876B4D"/>
    <w:rsid w:val="00877482"/>
    <w:rsid w:val="00877F18"/>
    <w:rsid w:val="0088428B"/>
    <w:rsid w:val="00887F64"/>
    <w:rsid w:val="00892BB5"/>
    <w:rsid w:val="008949B3"/>
    <w:rsid w:val="00894A88"/>
    <w:rsid w:val="00895386"/>
    <w:rsid w:val="00897C61"/>
    <w:rsid w:val="008A130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87"/>
    <w:rsid w:val="008B4572"/>
    <w:rsid w:val="008B51A0"/>
    <w:rsid w:val="008B592A"/>
    <w:rsid w:val="008B5D07"/>
    <w:rsid w:val="008B7962"/>
    <w:rsid w:val="008B7B5C"/>
    <w:rsid w:val="008C0C99"/>
    <w:rsid w:val="008C2017"/>
    <w:rsid w:val="008C3DCD"/>
    <w:rsid w:val="008C4958"/>
    <w:rsid w:val="008C4BAA"/>
    <w:rsid w:val="008C65AA"/>
    <w:rsid w:val="008C6AE8"/>
    <w:rsid w:val="008C7573"/>
    <w:rsid w:val="008D0CAD"/>
    <w:rsid w:val="008D1867"/>
    <w:rsid w:val="008D1D0D"/>
    <w:rsid w:val="008D34F1"/>
    <w:rsid w:val="008D356B"/>
    <w:rsid w:val="008D39D8"/>
    <w:rsid w:val="008D59F5"/>
    <w:rsid w:val="008D6D1A"/>
    <w:rsid w:val="008D7513"/>
    <w:rsid w:val="008E0070"/>
    <w:rsid w:val="008E065E"/>
    <w:rsid w:val="008E0927"/>
    <w:rsid w:val="008E1909"/>
    <w:rsid w:val="008E3DF2"/>
    <w:rsid w:val="008F0D21"/>
    <w:rsid w:val="008F1EAB"/>
    <w:rsid w:val="008F33DC"/>
    <w:rsid w:val="008F3701"/>
    <w:rsid w:val="008F4387"/>
    <w:rsid w:val="008F477F"/>
    <w:rsid w:val="008F7ECB"/>
    <w:rsid w:val="00902350"/>
    <w:rsid w:val="0090336B"/>
    <w:rsid w:val="009053AA"/>
    <w:rsid w:val="00906939"/>
    <w:rsid w:val="009108CA"/>
    <w:rsid w:val="00910B7D"/>
    <w:rsid w:val="00911DFB"/>
    <w:rsid w:val="009139D9"/>
    <w:rsid w:val="00914210"/>
    <w:rsid w:val="00914AD8"/>
    <w:rsid w:val="009151D3"/>
    <w:rsid w:val="00916079"/>
    <w:rsid w:val="00917CE9"/>
    <w:rsid w:val="00920BF2"/>
    <w:rsid w:val="00922010"/>
    <w:rsid w:val="00922283"/>
    <w:rsid w:val="00924EE8"/>
    <w:rsid w:val="009305D1"/>
    <w:rsid w:val="0093168D"/>
    <w:rsid w:val="00931BD9"/>
    <w:rsid w:val="009326F6"/>
    <w:rsid w:val="00935739"/>
    <w:rsid w:val="009368F3"/>
    <w:rsid w:val="00941636"/>
    <w:rsid w:val="00942516"/>
    <w:rsid w:val="00943742"/>
    <w:rsid w:val="00945C05"/>
    <w:rsid w:val="00945CB4"/>
    <w:rsid w:val="00945DBB"/>
    <w:rsid w:val="00946945"/>
    <w:rsid w:val="00947713"/>
    <w:rsid w:val="00950A33"/>
    <w:rsid w:val="00950DE7"/>
    <w:rsid w:val="00952A24"/>
    <w:rsid w:val="009531C8"/>
    <w:rsid w:val="00953920"/>
    <w:rsid w:val="00953D47"/>
    <w:rsid w:val="0095681E"/>
    <w:rsid w:val="009572D4"/>
    <w:rsid w:val="00961921"/>
    <w:rsid w:val="009623F0"/>
    <w:rsid w:val="0096430A"/>
    <w:rsid w:val="009652B9"/>
    <w:rsid w:val="0096554B"/>
    <w:rsid w:val="0096584A"/>
    <w:rsid w:val="0096612C"/>
    <w:rsid w:val="00971F08"/>
    <w:rsid w:val="00972004"/>
    <w:rsid w:val="0097493A"/>
    <w:rsid w:val="0097603D"/>
    <w:rsid w:val="00976949"/>
    <w:rsid w:val="00976AC7"/>
    <w:rsid w:val="00980477"/>
    <w:rsid w:val="00980A56"/>
    <w:rsid w:val="00981F42"/>
    <w:rsid w:val="00985253"/>
    <w:rsid w:val="009852B5"/>
    <w:rsid w:val="009853B3"/>
    <w:rsid w:val="00985BFD"/>
    <w:rsid w:val="0098627D"/>
    <w:rsid w:val="00987BDC"/>
    <w:rsid w:val="00990630"/>
    <w:rsid w:val="00991761"/>
    <w:rsid w:val="00994DCA"/>
    <w:rsid w:val="009960EC"/>
    <w:rsid w:val="009969D4"/>
    <w:rsid w:val="00996E54"/>
    <w:rsid w:val="009970DD"/>
    <w:rsid w:val="0099739D"/>
    <w:rsid w:val="00997CB2"/>
    <w:rsid w:val="009A08B9"/>
    <w:rsid w:val="009A0FBA"/>
    <w:rsid w:val="009A1601"/>
    <w:rsid w:val="009A18A7"/>
    <w:rsid w:val="009A1AAA"/>
    <w:rsid w:val="009A462D"/>
    <w:rsid w:val="009A5CBA"/>
    <w:rsid w:val="009B1F30"/>
    <w:rsid w:val="009B3AC2"/>
    <w:rsid w:val="009B4DF4"/>
    <w:rsid w:val="009B503C"/>
    <w:rsid w:val="009B564E"/>
    <w:rsid w:val="009B7E87"/>
    <w:rsid w:val="009C403E"/>
    <w:rsid w:val="009C4C78"/>
    <w:rsid w:val="009C6832"/>
    <w:rsid w:val="009D2206"/>
    <w:rsid w:val="009D4FF0"/>
    <w:rsid w:val="009D703C"/>
    <w:rsid w:val="009D718F"/>
    <w:rsid w:val="009D78D1"/>
    <w:rsid w:val="009E068F"/>
    <w:rsid w:val="009E14E0"/>
    <w:rsid w:val="009E35DB"/>
    <w:rsid w:val="009E47A3"/>
    <w:rsid w:val="009E5E2F"/>
    <w:rsid w:val="009F08F3"/>
    <w:rsid w:val="009F344F"/>
    <w:rsid w:val="009F51B6"/>
    <w:rsid w:val="009F542E"/>
    <w:rsid w:val="009F67BD"/>
    <w:rsid w:val="00A024C1"/>
    <w:rsid w:val="00A031D8"/>
    <w:rsid w:val="00A048A8"/>
    <w:rsid w:val="00A04F49"/>
    <w:rsid w:val="00A0533D"/>
    <w:rsid w:val="00A07BCC"/>
    <w:rsid w:val="00A11BE3"/>
    <w:rsid w:val="00A13E54"/>
    <w:rsid w:val="00A15745"/>
    <w:rsid w:val="00A163B5"/>
    <w:rsid w:val="00A17F63"/>
    <w:rsid w:val="00A20265"/>
    <w:rsid w:val="00A2193B"/>
    <w:rsid w:val="00A232FB"/>
    <w:rsid w:val="00A2351A"/>
    <w:rsid w:val="00A264A9"/>
    <w:rsid w:val="00A27785"/>
    <w:rsid w:val="00A30187"/>
    <w:rsid w:val="00A3448A"/>
    <w:rsid w:val="00A352DA"/>
    <w:rsid w:val="00A35873"/>
    <w:rsid w:val="00A36297"/>
    <w:rsid w:val="00A40131"/>
    <w:rsid w:val="00A41E2B"/>
    <w:rsid w:val="00A425DB"/>
    <w:rsid w:val="00A45B74"/>
    <w:rsid w:val="00A45C05"/>
    <w:rsid w:val="00A47F2D"/>
    <w:rsid w:val="00A515CC"/>
    <w:rsid w:val="00A52E1D"/>
    <w:rsid w:val="00A549BA"/>
    <w:rsid w:val="00A61190"/>
    <w:rsid w:val="00A61499"/>
    <w:rsid w:val="00A62A00"/>
    <w:rsid w:val="00A62A77"/>
    <w:rsid w:val="00A62E1D"/>
    <w:rsid w:val="00A63483"/>
    <w:rsid w:val="00A64792"/>
    <w:rsid w:val="00A657D7"/>
    <w:rsid w:val="00A660AC"/>
    <w:rsid w:val="00A66FFC"/>
    <w:rsid w:val="00A67E6C"/>
    <w:rsid w:val="00A7048B"/>
    <w:rsid w:val="00A71B99"/>
    <w:rsid w:val="00A7239B"/>
    <w:rsid w:val="00A739D0"/>
    <w:rsid w:val="00A73F63"/>
    <w:rsid w:val="00A74A03"/>
    <w:rsid w:val="00A75567"/>
    <w:rsid w:val="00A75BE0"/>
    <w:rsid w:val="00A75F29"/>
    <w:rsid w:val="00A761D4"/>
    <w:rsid w:val="00A771EA"/>
    <w:rsid w:val="00A77EC4"/>
    <w:rsid w:val="00A80307"/>
    <w:rsid w:val="00A85545"/>
    <w:rsid w:val="00A85C6C"/>
    <w:rsid w:val="00A85EF6"/>
    <w:rsid w:val="00A87877"/>
    <w:rsid w:val="00A90064"/>
    <w:rsid w:val="00A92879"/>
    <w:rsid w:val="00A9290A"/>
    <w:rsid w:val="00A9442A"/>
    <w:rsid w:val="00AA016F"/>
    <w:rsid w:val="00AA0300"/>
    <w:rsid w:val="00AA08AB"/>
    <w:rsid w:val="00AA139B"/>
    <w:rsid w:val="00AA17A3"/>
    <w:rsid w:val="00AA1ED6"/>
    <w:rsid w:val="00AA2ADB"/>
    <w:rsid w:val="00AA51D6"/>
    <w:rsid w:val="00AA6EBC"/>
    <w:rsid w:val="00AB0BC8"/>
    <w:rsid w:val="00AB11CA"/>
    <w:rsid w:val="00AB14D9"/>
    <w:rsid w:val="00AB314C"/>
    <w:rsid w:val="00AB4AB8"/>
    <w:rsid w:val="00AB4FA3"/>
    <w:rsid w:val="00AB5688"/>
    <w:rsid w:val="00AB5E1C"/>
    <w:rsid w:val="00AB5FC1"/>
    <w:rsid w:val="00AB64B6"/>
    <w:rsid w:val="00AB655E"/>
    <w:rsid w:val="00AC0036"/>
    <w:rsid w:val="00AC007F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2D7"/>
    <w:rsid w:val="00AD3F94"/>
    <w:rsid w:val="00AD4A5A"/>
    <w:rsid w:val="00AD5472"/>
    <w:rsid w:val="00AD6944"/>
    <w:rsid w:val="00AE27AC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F7E"/>
    <w:rsid w:val="00AF42D7"/>
    <w:rsid w:val="00AF612A"/>
    <w:rsid w:val="00AF6A34"/>
    <w:rsid w:val="00B006FE"/>
    <w:rsid w:val="00B007CB"/>
    <w:rsid w:val="00B01D77"/>
    <w:rsid w:val="00B025A1"/>
    <w:rsid w:val="00B02AA9"/>
    <w:rsid w:val="00B02FA3"/>
    <w:rsid w:val="00B03374"/>
    <w:rsid w:val="00B03D07"/>
    <w:rsid w:val="00B05084"/>
    <w:rsid w:val="00B05170"/>
    <w:rsid w:val="00B13A02"/>
    <w:rsid w:val="00B157F9"/>
    <w:rsid w:val="00B20256"/>
    <w:rsid w:val="00B20D09"/>
    <w:rsid w:val="00B2394F"/>
    <w:rsid w:val="00B24944"/>
    <w:rsid w:val="00B2763F"/>
    <w:rsid w:val="00B27AAC"/>
    <w:rsid w:val="00B30929"/>
    <w:rsid w:val="00B347DA"/>
    <w:rsid w:val="00B35DC8"/>
    <w:rsid w:val="00B372AA"/>
    <w:rsid w:val="00B40445"/>
    <w:rsid w:val="00B41571"/>
    <w:rsid w:val="00B41888"/>
    <w:rsid w:val="00B41D2D"/>
    <w:rsid w:val="00B43DC4"/>
    <w:rsid w:val="00B44542"/>
    <w:rsid w:val="00B45A52"/>
    <w:rsid w:val="00B46122"/>
    <w:rsid w:val="00B46175"/>
    <w:rsid w:val="00B5013E"/>
    <w:rsid w:val="00B51842"/>
    <w:rsid w:val="00B51D9A"/>
    <w:rsid w:val="00B550C9"/>
    <w:rsid w:val="00B578C5"/>
    <w:rsid w:val="00B60B4A"/>
    <w:rsid w:val="00B61BA0"/>
    <w:rsid w:val="00B629A1"/>
    <w:rsid w:val="00B65A15"/>
    <w:rsid w:val="00B664C7"/>
    <w:rsid w:val="00B7251B"/>
    <w:rsid w:val="00B739F6"/>
    <w:rsid w:val="00B75A51"/>
    <w:rsid w:val="00B75D48"/>
    <w:rsid w:val="00B80B36"/>
    <w:rsid w:val="00B815AD"/>
    <w:rsid w:val="00B81A6C"/>
    <w:rsid w:val="00B85DE5"/>
    <w:rsid w:val="00B90F73"/>
    <w:rsid w:val="00B93B59"/>
    <w:rsid w:val="00B9406A"/>
    <w:rsid w:val="00B9571E"/>
    <w:rsid w:val="00BA15B4"/>
    <w:rsid w:val="00BA2280"/>
    <w:rsid w:val="00BA2A08"/>
    <w:rsid w:val="00BA56D2"/>
    <w:rsid w:val="00BA5786"/>
    <w:rsid w:val="00BA76E0"/>
    <w:rsid w:val="00BA7D92"/>
    <w:rsid w:val="00BB2A25"/>
    <w:rsid w:val="00BB51E9"/>
    <w:rsid w:val="00BC0FDC"/>
    <w:rsid w:val="00BC3053"/>
    <w:rsid w:val="00BC4D2E"/>
    <w:rsid w:val="00BC5E5E"/>
    <w:rsid w:val="00BD071B"/>
    <w:rsid w:val="00BD0722"/>
    <w:rsid w:val="00BD3697"/>
    <w:rsid w:val="00BD3DDB"/>
    <w:rsid w:val="00BD48AC"/>
    <w:rsid w:val="00BD5F1A"/>
    <w:rsid w:val="00BE1234"/>
    <w:rsid w:val="00BE2FA6"/>
    <w:rsid w:val="00BE333F"/>
    <w:rsid w:val="00BE7406"/>
    <w:rsid w:val="00BE7603"/>
    <w:rsid w:val="00BF0195"/>
    <w:rsid w:val="00BF0BCD"/>
    <w:rsid w:val="00BF2D9C"/>
    <w:rsid w:val="00BF3279"/>
    <w:rsid w:val="00BF452C"/>
    <w:rsid w:val="00BF74C7"/>
    <w:rsid w:val="00BF7642"/>
    <w:rsid w:val="00C0109E"/>
    <w:rsid w:val="00C015F1"/>
    <w:rsid w:val="00C01D29"/>
    <w:rsid w:val="00C01F33"/>
    <w:rsid w:val="00C02A4C"/>
    <w:rsid w:val="00C02CC6"/>
    <w:rsid w:val="00C03B26"/>
    <w:rsid w:val="00C040F7"/>
    <w:rsid w:val="00C044AB"/>
    <w:rsid w:val="00C05706"/>
    <w:rsid w:val="00C07377"/>
    <w:rsid w:val="00C07BB7"/>
    <w:rsid w:val="00C10478"/>
    <w:rsid w:val="00C12107"/>
    <w:rsid w:val="00C12BCA"/>
    <w:rsid w:val="00C14D4B"/>
    <w:rsid w:val="00C154BB"/>
    <w:rsid w:val="00C165E2"/>
    <w:rsid w:val="00C25F01"/>
    <w:rsid w:val="00C279B5"/>
    <w:rsid w:val="00C27C45"/>
    <w:rsid w:val="00C35E01"/>
    <w:rsid w:val="00C366E3"/>
    <w:rsid w:val="00C36D71"/>
    <w:rsid w:val="00C3719D"/>
    <w:rsid w:val="00C3777F"/>
    <w:rsid w:val="00C37A2E"/>
    <w:rsid w:val="00C40DB8"/>
    <w:rsid w:val="00C412C4"/>
    <w:rsid w:val="00C4732E"/>
    <w:rsid w:val="00C47C90"/>
    <w:rsid w:val="00C51EE8"/>
    <w:rsid w:val="00C54995"/>
    <w:rsid w:val="00C54D41"/>
    <w:rsid w:val="00C60783"/>
    <w:rsid w:val="00C60F20"/>
    <w:rsid w:val="00C629EE"/>
    <w:rsid w:val="00C64672"/>
    <w:rsid w:val="00C70697"/>
    <w:rsid w:val="00C71554"/>
    <w:rsid w:val="00C72EF4"/>
    <w:rsid w:val="00C74915"/>
    <w:rsid w:val="00C75D2F"/>
    <w:rsid w:val="00C7602F"/>
    <w:rsid w:val="00C767BE"/>
    <w:rsid w:val="00C76E3C"/>
    <w:rsid w:val="00C81568"/>
    <w:rsid w:val="00C87563"/>
    <w:rsid w:val="00C9027A"/>
    <w:rsid w:val="00C9068E"/>
    <w:rsid w:val="00C93059"/>
    <w:rsid w:val="00C93C4B"/>
    <w:rsid w:val="00C94193"/>
    <w:rsid w:val="00C944AB"/>
    <w:rsid w:val="00C95B40"/>
    <w:rsid w:val="00CA1068"/>
    <w:rsid w:val="00CA1ED8"/>
    <w:rsid w:val="00CA2417"/>
    <w:rsid w:val="00CA6FE3"/>
    <w:rsid w:val="00CB19EC"/>
    <w:rsid w:val="00CB1F63"/>
    <w:rsid w:val="00CB7170"/>
    <w:rsid w:val="00CC040E"/>
    <w:rsid w:val="00CC0F84"/>
    <w:rsid w:val="00CC111F"/>
    <w:rsid w:val="00CC2011"/>
    <w:rsid w:val="00CC3959"/>
    <w:rsid w:val="00CC3EA0"/>
    <w:rsid w:val="00CC52A5"/>
    <w:rsid w:val="00CC7753"/>
    <w:rsid w:val="00CC7B45"/>
    <w:rsid w:val="00CD0D9B"/>
    <w:rsid w:val="00CD1188"/>
    <w:rsid w:val="00CD2ED1"/>
    <w:rsid w:val="00CD337B"/>
    <w:rsid w:val="00CD3DBB"/>
    <w:rsid w:val="00CE0424"/>
    <w:rsid w:val="00CE085D"/>
    <w:rsid w:val="00CE13A8"/>
    <w:rsid w:val="00CE6EA0"/>
    <w:rsid w:val="00CE7254"/>
    <w:rsid w:val="00CE7561"/>
    <w:rsid w:val="00CF1354"/>
    <w:rsid w:val="00CF1E4C"/>
    <w:rsid w:val="00CF3B1F"/>
    <w:rsid w:val="00CF3BF6"/>
    <w:rsid w:val="00CF625B"/>
    <w:rsid w:val="00CF687E"/>
    <w:rsid w:val="00D00932"/>
    <w:rsid w:val="00D0181B"/>
    <w:rsid w:val="00D01B3C"/>
    <w:rsid w:val="00D01B4C"/>
    <w:rsid w:val="00D03209"/>
    <w:rsid w:val="00D0349B"/>
    <w:rsid w:val="00D04A3A"/>
    <w:rsid w:val="00D075C3"/>
    <w:rsid w:val="00D10249"/>
    <w:rsid w:val="00D106BD"/>
    <w:rsid w:val="00D115C3"/>
    <w:rsid w:val="00D11897"/>
    <w:rsid w:val="00D13135"/>
    <w:rsid w:val="00D13E4E"/>
    <w:rsid w:val="00D15277"/>
    <w:rsid w:val="00D207EF"/>
    <w:rsid w:val="00D21E76"/>
    <w:rsid w:val="00D239A7"/>
    <w:rsid w:val="00D23D82"/>
    <w:rsid w:val="00D23F47"/>
    <w:rsid w:val="00D247D6"/>
    <w:rsid w:val="00D2760F"/>
    <w:rsid w:val="00D327F5"/>
    <w:rsid w:val="00D36E71"/>
    <w:rsid w:val="00D37AE9"/>
    <w:rsid w:val="00D37D87"/>
    <w:rsid w:val="00D40B33"/>
    <w:rsid w:val="00D42924"/>
    <w:rsid w:val="00D4318F"/>
    <w:rsid w:val="00D438BF"/>
    <w:rsid w:val="00D440F8"/>
    <w:rsid w:val="00D441D3"/>
    <w:rsid w:val="00D44566"/>
    <w:rsid w:val="00D546FF"/>
    <w:rsid w:val="00D55AD5"/>
    <w:rsid w:val="00D576CA"/>
    <w:rsid w:val="00D579A1"/>
    <w:rsid w:val="00D6129B"/>
    <w:rsid w:val="00D61482"/>
    <w:rsid w:val="00D61AF5"/>
    <w:rsid w:val="00D652B5"/>
    <w:rsid w:val="00D66155"/>
    <w:rsid w:val="00D671EF"/>
    <w:rsid w:val="00D708B0"/>
    <w:rsid w:val="00D77B1D"/>
    <w:rsid w:val="00D8021F"/>
    <w:rsid w:val="00D80383"/>
    <w:rsid w:val="00D811D9"/>
    <w:rsid w:val="00D823C6"/>
    <w:rsid w:val="00D86CA3"/>
    <w:rsid w:val="00D871CE"/>
    <w:rsid w:val="00D9196D"/>
    <w:rsid w:val="00D92982"/>
    <w:rsid w:val="00D948EE"/>
    <w:rsid w:val="00D97AC6"/>
    <w:rsid w:val="00DA305E"/>
    <w:rsid w:val="00DA4CAE"/>
    <w:rsid w:val="00DA5417"/>
    <w:rsid w:val="00DA56E8"/>
    <w:rsid w:val="00DA744C"/>
    <w:rsid w:val="00DB0A9F"/>
    <w:rsid w:val="00DB0D0C"/>
    <w:rsid w:val="00DB377D"/>
    <w:rsid w:val="00DB586D"/>
    <w:rsid w:val="00DC2639"/>
    <w:rsid w:val="00DC2D36"/>
    <w:rsid w:val="00DC44B9"/>
    <w:rsid w:val="00DC53EF"/>
    <w:rsid w:val="00DC591C"/>
    <w:rsid w:val="00DC6579"/>
    <w:rsid w:val="00DD0616"/>
    <w:rsid w:val="00DD68D0"/>
    <w:rsid w:val="00DE5608"/>
    <w:rsid w:val="00DE58B4"/>
    <w:rsid w:val="00DE58D0"/>
    <w:rsid w:val="00DE654F"/>
    <w:rsid w:val="00DF0B6E"/>
    <w:rsid w:val="00DF15E0"/>
    <w:rsid w:val="00DF37A0"/>
    <w:rsid w:val="00E07733"/>
    <w:rsid w:val="00E110E7"/>
    <w:rsid w:val="00E11B20"/>
    <w:rsid w:val="00E15E5B"/>
    <w:rsid w:val="00E17326"/>
    <w:rsid w:val="00E17FA2"/>
    <w:rsid w:val="00E22330"/>
    <w:rsid w:val="00E25A65"/>
    <w:rsid w:val="00E260FF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41DB6"/>
    <w:rsid w:val="00E42942"/>
    <w:rsid w:val="00E446F1"/>
    <w:rsid w:val="00E46886"/>
    <w:rsid w:val="00E4751E"/>
    <w:rsid w:val="00E47AEF"/>
    <w:rsid w:val="00E53ADD"/>
    <w:rsid w:val="00E53B75"/>
    <w:rsid w:val="00E54E3B"/>
    <w:rsid w:val="00E562AB"/>
    <w:rsid w:val="00E5689D"/>
    <w:rsid w:val="00E57565"/>
    <w:rsid w:val="00E60825"/>
    <w:rsid w:val="00E61C37"/>
    <w:rsid w:val="00E63838"/>
    <w:rsid w:val="00E64434"/>
    <w:rsid w:val="00E64B80"/>
    <w:rsid w:val="00E653D2"/>
    <w:rsid w:val="00E6573B"/>
    <w:rsid w:val="00E67AA6"/>
    <w:rsid w:val="00E67C51"/>
    <w:rsid w:val="00E71155"/>
    <w:rsid w:val="00E720EB"/>
    <w:rsid w:val="00E7225E"/>
    <w:rsid w:val="00E72911"/>
    <w:rsid w:val="00E72EFC"/>
    <w:rsid w:val="00E7522A"/>
    <w:rsid w:val="00E758EC"/>
    <w:rsid w:val="00E8234C"/>
    <w:rsid w:val="00E83AA9"/>
    <w:rsid w:val="00E84B93"/>
    <w:rsid w:val="00E85928"/>
    <w:rsid w:val="00E86C99"/>
    <w:rsid w:val="00E87822"/>
    <w:rsid w:val="00E90395"/>
    <w:rsid w:val="00E9067E"/>
    <w:rsid w:val="00E90E49"/>
    <w:rsid w:val="00E917F9"/>
    <w:rsid w:val="00E9291C"/>
    <w:rsid w:val="00E93FFE"/>
    <w:rsid w:val="00E94F8A"/>
    <w:rsid w:val="00E953C0"/>
    <w:rsid w:val="00EA3761"/>
    <w:rsid w:val="00EA4B16"/>
    <w:rsid w:val="00EA593D"/>
    <w:rsid w:val="00EA7142"/>
    <w:rsid w:val="00EA7A41"/>
    <w:rsid w:val="00EB06B9"/>
    <w:rsid w:val="00EB077B"/>
    <w:rsid w:val="00EB4EA2"/>
    <w:rsid w:val="00EC27C6"/>
    <w:rsid w:val="00EC3729"/>
    <w:rsid w:val="00EC3758"/>
    <w:rsid w:val="00EC4207"/>
    <w:rsid w:val="00EC5653"/>
    <w:rsid w:val="00EC678B"/>
    <w:rsid w:val="00EC71CE"/>
    <w:rsid w:val="00EC73B4"/>
    <w:rsid w:val="00EC77A7"/>
    <w:rsid w:val="00ED1006"/>
    <w:rsid w:val="00ED185F"/>
    <w:rsid w:val="00ED1957"/>
    <w:rsid w:val="00ED549A"/>
    <w:rsid w:val="00ED6CC7"/>
    <w:rsid w:val="00ED7A44"/>
    <w:rsid w:val="00EE220C"/>
    <w:rsid w:val="00EE59C8"/>
    <w:rsid w:val="00EF18FE"/>
    <w:rsid w:val="00EF5787"/>
    <w:rsid w:val="00EF5ABC"/>
    <w:rsid w:val="00EF60D0"/>
    <w:rsid w:val="00EF7363"/>
    <w:rsid w:val="00F0322D"/>
    <w:rsid w:val="00F03AD8"/>
    <w:rsid w:val="00F0528D"/>
    <w:rsid w:val="00F06C67"/>
    <w:rsid w:val="00F06DFD"/>
    <w:rsid w:val="00F071D1"/>
    <w:rsid w:val="00F07533"/>
    <w:rsid w:val="00F10629"/>
    <w:rsid w:val="00F1098E"/>
    <w:rsid w:val="00F15B9F"/>
    <w:rsid w:val="00F15FA5"/>
    <w:rsid w:val="00F209B7"/>
    <w:rsid w:val="00F2197A"/>
    <w:rsid w:val="00F2376F"/>
    <w:rsid w:val="00F23D81"/>
    <w:rsid w:val="00F243D8"/>
    <w:rsid w:val="00F248F6"/>
    <w:rsid w:val="00F25ED8"/>
    <w:rsid w:val="00F263B4"/>
    <w:rsid w:val="00F26ABB"/>
    <w:rsid w:val="00F30828"/>
    <w:rsid w:val="00F30BF1"/>
    <w:rsid w:val="00F313D6"/>
    <w:rsid w:val="00F337E2"/>
    <w:rsid w:val="00F36413"/>
    <w:rsid w:val="00F40F0C"/>
    <w:rsid w:val="00F435A7"/>
    <w:rsid w:val="00F4766C"/>
    <w:rsid w:val="00F5060E"/>
    <w:rsid w:val="00F507D1"/>
    <w:rsid w:val="00F519CE"/>
    <w:rsid w:val="00F51ADA"/>
    <w:rsid w:val="00F52AC3"/>
    <w:rsid w:val="00F55617"/>
    <w:rsid w:val="00F607C5"/>
    <w:rsid w:val="00F60DEA"/>
    <w:rsid w:val="00F6302A"/>
    <w:rsid w:val="00F637C0"/>
    <w:rsid w:val="00F64C2B"/>
    <w:rsid w:val="00F651BE"/>
    <w:rsid w:val="00F66194"/>
    <w:rsid w:val="00F66F03"/>
    <w:rsid w:val="00F675AF"/>
    <w:rsid w:val="00F67F53"/>
    <w:rsid w:val="00F703BE"/>
    <w:rsid w:val="00F71F69"/>
    <w:rsid w:val="00F71F8A"/>
    <w:rsid w:val="00F72B72"/>
    <w:rsid w:val="00F74BB9"/>
    <w:rsid w:val="00F75582"/>
    <w:rsid w:val="00F75595"/>
    <w:rsid w:val="00F76EFA"/>
    <w:rsid w:val="00F76F5F"/>
    <w:rsid w:val="00F804BE"/>
    <w:rsid w:val="00F817CE"/>
    <w:rsid w:val="00F8456C"/>
    <w:rsid w:val="00F847FE"/>
    <w:rsid w:val="00F85707"/>
    <w:rsid w:val="00F859D8"/>
    <w:rsid w:val="00F868F5"/>
    <w:rsid w:val="00F9056A"/>
    <w:rsid w:val="00F90F8D"/>
    <w:rsid w:val="00F914CD"/>
    <w:rsid w:val="00F92782"/>
    <w:rsid w:val="00F93AA9"/>
    <w:rsid w:val="00F96985"/>
    <w:rsid w:val="00F97838"/>
    <w:rsid w:val="00FA2BB3"/>
    <w:rsid w:val="00FA4415"/>
    <w:rsid w:val="00FB170B"/>
    <w:rsid w:val="00FB1903"/>
    <w:rsid w:val="00FB246D"/>
    <w:rsid w:val="00FB4123"/>
    <w:rsid w:val="00FB4417"/>
    <w:rsid w:val="00FB493A"/>
    <w:rsid w:val="00FB4C80"/>
    <w:rsid w:val="00FB6959"/>
    <w:rsid w:val="00FB6A6A"/>
    <w:rsid w:val="00FC0467"/>
    <w:rsid w:val="00FC7429"/>
    <w:rsid w:val="00FC7662"/>
    <w:rsid w:val="00FD07F6"/>
    <w:rsid w:val="00FD1EC8"/>
    <w:rsid w:val="00FD34FE"/>
    <w:rsid w:val="00FD47ED"/>
    <w:rsid w:val="00FD74DB"/>
    <w:rsid w:val="00FD7660"/>
    <w:rsid w:val="00FE0311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F027A"/>
    <w:rsid w:val="00FF1FA9"/>
    <w:rsid w:val="00FF45A5"/>
    <w:rsid w:val="00FF5C91"/>
    <w:rsid w:val="04BF4900"/>
    <w:rsid w:val="0C2559AA"/>
    <w:rsid w:val="10E4073D"/>
    <w:rsid w:val="13A02AA3"/>
    <w:rsid w:val="147A727C"/>
    <w:rsid w:val="16D63350"/>
    <w:rsid w:val="195F08D5"/>
    <w:rsid w:val="1ACA3577"/>
    <w:rsid w:val="1DC1023D"/>
    <w:rsid w:val="1F3B61A7"/>
    <w:rsid w:val="1FC859C8"/>
    <w:rsid w:val="20863FCD"/>
    <w:rsid w:val="2254090A"/>
    <w:rsid w:val="2308687E"/>
    <w:rsid w:val="242A6BE1"/>
    <w:rsid w:val="249E6B8E"/>
    <w:rsid w:val="26B27326"/>
    <w:rsid w:val="293E0233"/>
    <w:rsid w:val="30C67FDD"/>
    <w:rsid w:val="3CB046D0"/>
    <w:rsid w:val="3CE6348A"/>
    <w:rsid w:val="42A83F8D"/>
    <w:rsid w:val="4AEC3356"/>
    <w:rsid w:val="500754E9"/>
    <w:rsid w:val="50686BB3"/>
    <w:rsid w:val="51D232F8"/>
    <w:rsid w:val="522729F8"/>
    <w:rsid w:val="599B2432"/>
    <w:rsid w:val="5B296C0A"/>
    <w:rsid w:val="5F382DFB"/>
    <w:rsid w:val="66722C7C"/>
    <w:rsid w:val="697F32A0"/>
    <w:rsid w:val="6B047143"/>
    <w:rsid w:val="6B2B7761"/>
    <w:rsid w:val="6C045334"/>
    <w:rsid w:val="6DD9360E"/>
    <w:rsid w:val="6EB6224C"/>
    <w:rsid w:val="7278271C"/>
    <w:rsid w:val="74964F98"/>
    <w:rsid w:val="74A977CC"/>
    <w:rsid w:val="74B60F6D"/>
    <w:rsid w:val="74DC40E2"/>
    <w:rsid w:val="77391175"/>
    <w:rsid w:val="778E748F"/>
    <w:rsid w:val="79AC754F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435E87"/>
  <w15:docId w15:val="{2EC9AA3D-42AD-4167-B2CF-F5312536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30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C9305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/>
    </w:rPr>
  </w:style>
  <w:style w:type="paragraph" w:styleId="Heading2">
    <w:name w:val="heading 2"/>
    <w:basedOn w:val="Heading1"/>
    <w:next w:val="Normal"/>
    <w:qFormat/>
    <w:rsid w:val="00C9305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9305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C9305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930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930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930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930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930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C93059"/>
    <w:pPr>
      <w:ind w:left="1135"/>
    </w:pPr>
  </w:style>
  <w:style w:type="paragraph" w:styleId="List2">
    <w:name w:val="List 2"/>
    <w:basedOn w:val="List"/>
    <w:rsid w:val="00C93059"/>
    <w:pPr>
      <w:ind w:left="851"/>
    </w:pPr>
  </w:style>
  <w:style w:type="paragraph" w:styleId="List">
    <w:name w:val="List"/>
    <w:basedOn w:val="Normal"/>
    <w:qFormat/>
    <w:rsid w:val="00C93059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C93059"/>
    <w:rPr>
      <w:b/>
      <w:bCs/>
    </w:rPr>
  </w:style>
  <w:style w:type="paragraph" w:styleId="CommentText">
    <w:name w:val="annotation text"/>
    <w:basedOn w:val="Normal"/>
    <w:semiHidden/>
    <w:rsid w:val="00C93059"/>
  </w:style>
  <w:style w:type="paragraph" w:styleId="TOC7">
    <w:name w:val="toc 7"/>
    <w:basedOn w:val="TOC6"/>
    <w:next w:val="Normal"/>
    <w:semiHidden/>
    <w:qFormat/>
    <w:rsid w:val="00C9305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C9305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93059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C9305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93059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C93059"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C9305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szCs w:val="22"/>
    </w:rPr>
  </w:style>
  <w:style w:type="paragraph" w:styleId="ListNumber2">
    <w:name w:val="List Number 2"/>
    <w:basedOn w:val="ListNumber"/>
    <w:qFormat/>
    <w:rsid w:val="00C93059"/>
    <w:pPr>
      <w:ind w:left="851"/>
    </w:pPr>
  </w:style>
  <w:style w:type="paragraph" w:styleId="ListNumber">
    <w:name w:val="List Number"/>
    <w:basedOn w:val="List"/>
    <w:qFormat/>
    <w:rsid w:val="00C93059"/>
  </w:style>
  <w:style w:type="paragraph" w:styleId="ListBullet4">
    <w:name w:val="List Bullet 4"/>
    <w:basedOn w:val="ListBullet3"/>
    <w:qFormat/>
    <w:rsid w:val="00C93059"/>
    <w:pPr>
      <w:numPr>
        <w:numId w:val="2"/>
      </w:numPr>
    </w:pPr>
  </w:style>
  <w:style w:type="paragraph" w:styleId="ListBullet3">
    <w:name w:val="List Bullet 3"/>
    <w:basedOn w:val="ListBullet2"/>
    <w:qFormat/>
    <w:rsid w:val="00C93059"/>
    <w:pPr>
      <w:numPr>
        <w:numId w:val="3"/>
      </w:numPr>
    </w:pPr>
  </w:style>
  <w:style w:type="paragraph" w:styleId="ListBullet2">
    <w:name w:val="List Bullet 2"/>
    <w:basedOn w:val="ListBullet"/>
    <w:qFormat/>
    <w:rsid w:val="00C93059"/>
    <w:pPr>
      <w:numPr>
        <w:numId w:val="4"/>
      </w:numPr>
    </w:pPr>
  </w:style>
  <w:style w:type="paragraph" w:styleId="ListBullet">
    <w:name w:val="List Bullet"/>
    <w:basedOn w:val="BodyText"/>
    <w:qFormat/>
    <w:rsid w:val="00C93059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C93059"/>
  </w:style>
  <w:style w:type="paragraph" w:styleId="Caption">
    <w:name w:val="caption"/>
    <w:basedOn w:val="Normal"/>
    <w:next w:val="Normal"/>
    <w:qFormat/>
    <w:rsid w:val="00C93059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C93059"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rsid w:val="00C93059"/>
    <w:pPr>
      <w:ind w:left="800" w:hanging="200"/>
    </w:pPr>
  </w:style>
  <w:style w:type="paragraph" w:styleId="ListBullet5">
    <w:name w:val="List Bullet 5"/>
    <w:basedOn w:val="ListBullet4"/>
    <w:qFormat/>
    <w:rsid w:val="00C93059"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rsid w:val="00C93059"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rsid w:val="00C93059"/>
    <w:pPr>
      <w:widowControl w:val="0"/>
      <w:numPr>
        <w:numId w:val="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paragraph" w:styleId="BalloonText">
    <w:name w:val="Balloon Text"/>
    <w:basedOn w:val="Normal"/>
    <w:semiHidden/>
    <w:qFormat/>
    <w:rsid w:val="00C93059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C93059"/>
    <w:pPr>
      <w:jc w:val="center"/>
    </w:pPr>
    <w:rPr>
      <w:i/>
      <w:iCs/>
    </w:rPr>
  </w:style>
  <w:style w:type="paragraph" w:styleId="Header">
    <w:name w:val="header"/>
    <w:qFormat/>
    <w:rsid w:val="00C930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rsid w:val="00C93059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C93059"/>
    <w:pPr>
      <w:ind w:left="1702"/>
    </w:pPr>
  </w:style>
  <w:style w:type="paragraph" w:styleId="List4">
    <w:name w:val="List 4"/>
    <w:basedOn w:val="List3"/>
    <w:qFormat/>
    <w:rsid w:val="00C93059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rsid w:val="00C9305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C9305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C930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qFormat/>
    <w:rsid w:val="00C9305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93059"/>
    <w:pPr>
      <w:ind w:left="284"/>
    </w:pPr>
  </w:style>
  <w:style w:type="character" w:styleId="PageNumber">
    <w:name w:val="page number"/>
    <w:basedOn w:val="DefaultParagraphFont"/>
    <w:semiHidden/>
    <w:qFormat/>
    <w:rsid w:val="00C93059"/>
  </w:style>
  <w:style w:type="character" w:styleId="FollowedHyperlink">
    <w:name w:val="FollowedHyperlink"/>
    <w:semiHidden/>
    <w:qFormat/>
    <w:rsid w:val="00C93059"/>
    <w:rPr>
      <w:color w:val="FF0000"/>
      <w:u w:val="single"/>
    </w:rPr>
  </w:style>
  <w:style w:type="character" w:styleId="Hyperlink">
    <w:name w:val="Hyperlink"/>
    <w:uiPriority w:val="99"/>
    <w:qFormat/>
    <w:rsid w:val="00C93059"/>
    <w:rPr>
      <w:color w:val="0000FF"/>
      <w:u w:val="single"/>
      <w:lang w:val="en-GB"/>
    </w:rPr>
  </w:style>
  <w:style w:type="character" w:styleId="CommentReference">
    <w:name w:val="annotation reference"/>
    <w:semiHidden/>
    <w:qFormat/>
    <w:rsid w:val="00C93059"/>
    <w:rPr>
      <w:sz w:val="16"/>
      <w:szCs w:val="16"/>
    </w:rPr>
  </w:style>
  <w:style w:type="character" w:styleId="FootnoteReference">
    <w:name w:val="footnote reference"/>
    <w:semiHidden/>
    <w:qFormat/>
    <w:rsid w:val="00C93059"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rsid w:val="00C9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rsid w:val="00C93059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C9305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rsid w:val="00C9305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C9305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rsid w:val="00C93059"/>
    <w:pPr>
      <w:numPr>
        <w:numId w:val="8"/>
      </w:numPr>
    </w:pPr>
  </w:style>
  <w:style w:type="character" w:customStyle="1" w:styleId="Heading1Char">
    <w:name w:val="Heading 1 Char"/>
    <w:link w:val="Heading1"/>
    <w:qFormat/>
    <w:rsid w:val="00C9305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C9305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C9305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C9305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C9305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C93059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C9305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rsid w:val="00C9305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C9305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C93059"/>
    <w:pPr>
      <w:spacing w:after="0"/>
    </w:pPr>
  </w:style>
  <w:style w:type="paragraph" w:customStyle="1" w:styleId="TAL">
    <w:name w:val="TAL"/>
    <w:basedOn w:val="Normal"/>
    <w:qFormat/>
    <w:rsid w:val="00C9305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C93059"/>
    <w:pPr>
      <w:jc w:val="center"/>
    </w:pPr>
  </w:style>
  <w:style w:type="paragraph" w:customStyle="1" w:styleId="TAH">
    <w:name w:val="TAH"/>
    <w:basedOn w:val="TAC"/>
    <w:link w:val="TAHCar"/>
    <w:qFormat/>
    <w:rsid w:val="00C93059"/>
    <w:rPr>
      <w:b/>
    </w:rPr>
  </w:style>
  <w:style w:type="paragraph" w:customStyle="1" w:styleId="TAN">
    <w:name w:val="TAN"/>
    <w:basedOn w:val="TAL"/>
    <w:qFormat/>
    <w:rsid w:val="00C93059"/>
    <w:pPr>
      <w:ind w:left="851" w:hanging="851"/>
    </w:pPr>
  </w:style>
  <w:style w:type="paragraph" w:customStyle="1" w:styleId="TAR">
    <w:name w:val="TAR"/>
    <w:basedOn w:val="TAL"/>
    <w:qFormat/>
    <w:rsid w:val="00C93059"/>
    <w:pPr>
      <w:jc w:val="right"/>
    </w:pPr>
  </w:style>
  <w:style w:type="paragraph" w:customStyle="1" w:styleId="TH">
    <w:name w:val="TH"/>
    <w:basedOn w:val="Normal"/>
    <w:link w:val="THChar"/>
    <w:qFormat/>
    <w:rsid w:val="00C9305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C93059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C9305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C930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C930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C930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rsid w:val="00C930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  <w:rsid w:val="00C93059"/>
  </w:style>
  <w:style w:type="paragraph" w:customStyle="1" w:styleId="ZH">
    <w:name w:val="ZH"/>
    <w:qFormat/>
    <w:rsid w:val="00C930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rsid w:val="00C930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C9305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C930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C93059"/>
    <w:pPr>
      <w:framePr w:wrap="notBeside" w:y="16161"/>
    </w:pPr>
  </w:style>
  <w:style w:type="paragraph" w:customStyle="1" w:styleId="FP">
    <w:name w:val="FP"/>
    <w:basedOn w:val="Normal"/>
    <w:qFormat/>
    <w:rsid w:val="00C9305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93059"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rsid w:val="00C93059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sid w:val="00C93059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C93059"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sid w:val="00C93059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sid w:val="00C93059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C93059"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sid w:val="00C93059"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rsid w:val="00C930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C93059"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rsid w:val="00C93059"/>
    <w:pPr>
      <w:numPr>
        <w:numId w:val="1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 w:cstheme="minorBidi"/>
      <w:sz w:val="22"/>
      <w:szCs w:val="24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sid w:val="00C93059"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sid w:val="00C93059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C93059"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C93059"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qFormat/>
    <w:locked/>
    <w:rsid w:val="00C93059"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sid w:val="00C93059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C930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sid w:val="00C93059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rsid w:val="00C93059"/>
    <w:pPr>
      <w:numPr>
        <w:numId w:val="14"/>
      </w:numPr>
      <w:overflowPunct/>
      <w:adjustRightInd/>
      <w:snapToGrid w:val="0"/>
      <w:spacing w:after="60"/>
      <w:jc w:val="left"/>
      <w:textAlignment w:val="auto"/>
    </w:pPr>
    <w:rPr>
      <w:szCs w:val="16"/>
      <w:lang w:val="en-US" w:eastAsia="en-US"/>
    </w:rPr>
  </w:style>
  <w:style w:type="table" w:customStyle="1" w:styleId="TableGrid1">
    <w:name w:val="Table Grid1"/>
    <w:basedOn w:val="TableNormal"/>
    <w:qFormat/>
    <w:rsid w:val="00C9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C93059"/>
    <w:pPr>
      <w:ind w:left="720"/>
      <w:contextualSpacing/>
    </w:pPr>
  </w:style>
  <w:style w:type="character" w:customStyle="1" w:styleId="ProposalChar">
    <w:name w:val="Proposal Char"/>
    <w:link w:val="Proposal"/>
    <w:qFormat/>
    <w:rsid w:val="00C93059"/>
    <w:rPr>
      <w:rFonts w:ascii="Times New Roman" w:hAnsi="Times New Roman"/>
      <w:b/>
      <w:bCs/>
      <w:lang w:val="en-GB"/>
    </w:rPr>
  </w:style>
  <w:style w:type="character" w:customStyle="1" w:styleId="B1Zchn">
    <w:name w:val="B1 Zchn"/>
    <w:qFormat/>
    <w:rsid w:val="00C93059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93059"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C9305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C93059"/>
    <w:rPr>
      <w:rFonts w:ascii="Times New Roman" w:eastAsia="Malgun Gothic" w:hAnsi="Times New Roman"/>
      <w:lang w:val="en-GB" w:eastAsia="ko-KR"/>
    </w:rPr>
  </w:style>
  <w:style w:type="paragraph" w:styleId="ListParagraph">
    <w:name w:val="List Paragraph"/>
    <w:basedOn w:val="Normal"/>
    <w:uiPriority w:val="99"/>
    <w:rsid w:val="00A45C05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"/>
    <w:basedOn w:val="DefaultParagraphFont"/>
    <w:link w:val="2"/>
    <w:uiPriority w:val="34"/>
    <w:locked/>
    <w:rsid w:val="00A45C05"/>
    <w:rPr>
      <w:rFonts w:ascii="Calibri" w:hAnsi="Calibri" w:cs="Calibri"/>
    </w:rPr>
  </w:style>
  <w:style w:type="paragraph" w:customStyle="1" w:styleId="2">
    <w:name w:val="列出段落2"/>
    <w:aliases w:val="List Paragraph,- Bullets"/>
    <w:basedOn w:val="Normal"/>
    <w:link w:val="Char"/>
    <w:uiPriority w:val="34"/>
    <w:rsid w:val="00A45C05"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ascii="Calibri" w:hAnsi="Calibri" w:cs="Calibri"/>
      <w:lang w:val="en-US"/>
    </w:rPr>
  </w:style>
  <w:style w:type="character" w:customStyle="1" w:styleId="B1Char1">
    <w:name w:val="B1 Char1"/>
    <w:qFormat/>
    <w:rsid w:val="003E3FAE"/>
    <w:rPr>
      <w:lang w:val="en-GB" w:eastAsia="en-US"/>
    </w:rPr>
  </w:style>
  <w:style w:type="paragraph" w:customStyle="1" w:styleId="Bulletedo1">
    <w:name w:val="Bulleted o 1"/>
    <w:basedOn w:val="Normal"/>
    <w:rsid w:val="001431DE"/>
    <w:pPr>
      <w:numPr>
        <w:numId w:val="23"/>
      </w:numPr>
      <w:spacing w:after="180" w:line="240" w:lineRule="auto"/>
      <w:jc w:val="left"/>
    </w:pPr>
    <w:rPr>
      <w:rFonts w:eastAsia="SimSun"/>
      <w:lang w:eastAsia="en-US"/>
    </w:rPr>
  </w:style>
  <w:style w:type="paragraph" w:customStyle="1" w:styleId="ComeBack">
    <w:name w:val="ComeBack"/>
    <w:basedOn w:val="Normal"/>
    <w:next w:val="Normal"/>
    <w:rsid w:val="005F7979"/>
    <w:pPr>
      <w:numPr>
        <w:numId w:val="26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1Char">
    <w:name w:val="B1 Char"/>
    <w:rsid w:val="005F797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63273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6BD7C8F4-1AD2-4AB6-9C87-69486A49A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10</Pages>
  <Words>2987</Words>
  <Characters>15834</Characters>
  <Application>Microsoft Office Word</Application>
  <DocSecurity>0</DocSecurity>
  <Lines>131</Lines>
  <Paragraphs>37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Ericsson</vt:lpstr>
      <vt:lpstr>Ericsson</vt:lpstr>
      <vt:lpstr>Ericsson</vt:lpstr>
      <vt:lpstr>Ericsson</vt:lpstr>
    </vt:vector>
  </TitlesOfParts>
  <Company>Ericsson</Company>
  <LinksUpToDate>false</LinksUpToDate>
  <CharactersWithSpaces>18784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mattias.frenne@ericsson.com</dc:creator>
  <cp:keywords>3GPP; Ericsson; TDoc, CTPClassification=CTP_NT</cp:keywords>
  <cp:lastModifiedBy>Mattias Frenne</cp:lastModifiedBy>
  <cp:revision>2</cp:revision>
  <cp:lastPrinted>2008-01-31T15:09:00Z</cp:lastPrinted>
  <dcterms:created xsi:type="dcterms:W3CDTF">2018-10-08T09:22:00Z</dcterms:created>
  <dcterms:modified xsi:type="dcterms:W3CDTF">2018-10-08T09:22:00Z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2052-10.8.0.6206</vt:lpwstr>
  </property>
  <property fmtid="{D5CDD505-2E9C-101B-9397-08002B2CF9AE}" pid="16" name="_2015_ms_pID_725343">
    <vt:lpwstr>(2)vhXoylPVJ/PBbE9Jsa/F0cczyIOyqZSdacDtQ1qY1SZUNl7JI9+6uOJpH/Okp6E8OqUBleUf
JW3wYwchiO6Da/LstmfB2YDkXpYcuGpEjkm9Z8Bdfh6OcOed1150n/RjlZLqJIfA/uIyzkEC
gAauaHGJ55DCNBApdzpGzr0PJYtMKGSDrW5muLRJKlC2tIONx5ZXXjfU8pcejRQ7iNVANq0N
9/X3+2K81OslPH/6Qu</vt:lpwstr>
  </property>
  <property fmtid="{D5CDD505-2E9C-101B-9397-08002B2CF9AE}" pid="17" name="_2015_ms_pID_7253431">
    <vt:lpwstr>x7yDDjUtyCe/4ObGZrV2eCfuK/O5EFW8u7aRq/ZLh9p9ToNR3OoPrt
BN4UHyqbwa9LGsQaVyoO2v77ghvZcLZob77wGQDJV6f42ZoQ7DlJGxv2/1N1dT6jtx6lqDKy
6sb4gRebxsFXnK+3QX3e3bO7JgZQ0x883SGsd1s8kf1P0RqGi/mmmEYJH+Aczrduzyo=</vt:lpwstr>
  </property>
  <property fmtid="{D5CDD505-2E9C-101B-9397-08002B2CF9AE}" pid="18" name="CTP_TimeStamp">
    <vt:lpwstr>2018-05-17 02:55:14Z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_NewReviewCycl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1526632019</vt:lpwstr>
  </property>
  <property fmtid="{D5CDD505-2E9C-101B-9397-08002B2CF9AE}" pid="27" name="CTPClassification">
    <vt:lpwstr>CTP_NT</vt:lpwstr>
  </property>
</Properties>
</file>